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07" w:rsidRPr="004C1C83" w:rsidRDefault="003D6807" w:rsidP="0090576D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3D6807" w:rsidRPr="004C1C83" w:rsidRDefault="003D6807" w:rsidP="0090576D">
      <w:pPr>
        <w:pStyle w:val="Corpodetexto"/>
        <w:spacing w:before="8"/>
        <w:jc w:val="both"/>
        <w:rPr>
          <w:rFonts w:ascii="Arial" w:hAnsi="Arial" w:cs="Arial"/>
          <w:sz w:val="20"/>
          <w:szCs w:val="20"/>
        </w:rPr>
      </w:pPr>
    </w:p>
    <w:p w:rsidR="003D6807" w:rsidRPr="004C1C83" w:rsidRDefault="000B0583" w:rsidP="000A5D1B">
      <w:pPr>
        <w:pStyle w:val="Corpodetex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C1C83">
        <w:rPr>
          <w:rFonts w:ascii="Arial" w:hAnsi="Arial" w:cs="Arial"/>
          <w:b/>
          <w:sz w:val="20"/>
          <w:szCs w:val="20"/>
          <w:lang w:val="pt-BR"/>
        </w:rPr>
        <w:t xml:space="preserve">Orientação </w:t>
      </w:r>
      <w:r w:rsidR="006C5580" w:rsidRPr="004C1C83">
        <w:rPr>
          <w:rFonts w:ascii="Arial" w:hAnsi="Arial" w:cs="Arial"/>
          <w:b/>
          <w:sz w:val="20"/>
          <w:szCs w:val="20"/>
          <w:lang w:val="pt-BR"/>
        </w:rPr>
        <w:t xml:space="preserve">Nº </w:t>
      </w:r>
      <w:r w:rsidR="005F2E40" w:rsidRPr="004C1C83">
        <w:rPr>
          <w:rFonts w:ascii="Arial" w:hAnsi="Arial" w:cs="Arial"/>
          <w:b/>
          <w:sz w:val="20"/>
          <w:szCs w:val="20"/>
          <w:lang w:val="pt-BR"/>
        </w:rPr>
        <w:t>0</w:t>
      </w:r>
      <w:r w:rsidR="000A5D1B" w:rsidRPr="004C1C83">
        <w:rPr>
          <w:rFonts w:ascii="Arial" w:hAnsi="Arial" w:cs="Arial"/>
          <w:b/>
          <w:sz w:val="20"/>
          <w:szCs w:val="20"/>
          <w:lang w:val="pt-BR"/>
        </w:rPr>
        <w:t>2</w:t>
      </w:r>
      <w:r w:rsidR="006C5580" w:rsidRPr="004C1C83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="000A5D1B" w:rsidRPr="004C1C83">
        <w:rPr>
          <w:rFonts w:ascii="Arial" w:hAnsi="Arial" w:cs="Arial"/>
          <w:b/>
          <w:sz w:val="20"/>
          <w:szCs w:val="20"/>
          <w:lang w:val="pt-BR"/>
        </w:rPr>
        <w:t>CONVÊNIOS COM A FADURPE</w:t>
      </w:r>
    </w:p>
    <w:p w:rsidR="003D6807" w:rsidRPr="004C1C83" w:rsidRDefault="003D6807" w:rsidP="0090576D">
      <w:pPr>
        <w:pStyle w:val="Corpodetex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3D6807" w:rsidP="0090576D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0"/>
          <w:numId w:val="16"/>
        </w:numPr>
        <w:tabs>
          <w:tab w:val="left" w:pos="519"/>
          <w:tab w:val="left" w:pos="520"/>
        </w:tabs>
        <w:ind w:right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C1C83">
        <w:rPr>
          <w:rFonts w:ascii="Arial" w:hAnsi="Arial" w:cs="Arial"/>
          <w:b/>
          <w:sz w:val="20"/>
          <w:szCs w:val="20"/>
        </w:rPr>
        <w:t>Informações</w:t>
      </w:r>
      <w:proofErr w:type="spellEnd"/>
      <w:r w:rsidRPr="004C1C83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4C1C83">
        <w:rPr>
          <w:rFonts w:ascii="Arial" w:hAnsi="Arial" w:cs="Arial"/>
          <w:b/>
          <w:sz w:val="20"/>
          <w:szCs w:val="20"/>
        </w:rPr>
        <w:t>Iniciais</w:t>
      </w:r>
      <w:proofErr w:type="spellEnd"/>
    </w:p>
    <w:p w:rsidR="003D6807" w:rsidRPr="004C1C83" w:rsidRDefault="0056485A" w:rsidP="0090576D">
      <w:pPr>
        <w:pStyle w:val="PargrafodaLista"/>
        <w:numPr>
          <w:ilvl w:val="1"/>
          <w:numId w:val="16"/>
        </w:numPr>
        <w:tabs>
          <w:tab w:val="left" w:pos="1086"/>
        </w:tabs>
        <w:spacing w:before="41" w:line="276" w:lineRule="auto"/>
        <w:ind w:hanging="566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Esta orientação</w:t>
      </w:r>
      <w:r w:rsidR="006C5580" w:rsidRPr="004C1C83">
        <w:rPr>
          <w:rFonts w:ascii="Arial" w:hAnsi="Arial" w:cs="Arial"/>
          <w:sz w:val="20"/>
          <w:szCs w:val="20"/>
          <w:lang w:val="pt-BR"/>
        </w:rPr>
        <w:t xml:space="preserve"> abrange os projetos financiados com recursos de instituições públicas que serão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executados pela FADURPE</w:t>
      </w:r>
      <w:r w:rsidR="006C5580" w:rsidRPr="004C1C83">
        <w:rPr>
          <w:rFonts w:ascii="Arial" w:hAnsi="Arial" w:cs="Arial"/>
          <w:sz w:val="20"/>
          <w:szCs w:val="20"/>
          <w:lang w:val="pt-BR"/>
        </w:rPr>
        <w:t xml:space="preserve"> através da emissão de Nota de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Empenho</w:t>
      </w:r>
      <w:r w:rsidR="006C5580" w:rsidRPr="004C1C83">
        <w:rPr>
          <w:rFonts w:ascii="Arial" w:hAnsi="Arial" w:cs="Arial"/>
          <w:sz w:val="20"/>
          <w:szCs w:val="20"/>
          <w:lang w:val="pt-BR"/>
        </w:rPr>
        <w:t>.</w:t>
      </w:r>
    </w:p>
    <w:p w:rsidR="003D6807" w:rsidRPr="004C1C83" w:rsidRDefault="003D6807" w:rsidP="0090576D">
      <w:pPr>
        <w:pStyle w:val="Corpodetexto"/>
        <w:spacing w:before="5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1"/>
          <w:numId w:val="16"/>
        </w:numPr>
        <w:tabs>
          <w:tab w:val="left" w:pos="1086"/>
        </w:tabs>
        <w:spacing w:line="273" w:lineRule="auto"/>
        <w:ind w:hanging="566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 xml:space="preserve">O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Convênio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, em formulário padrão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da UFRPE</w:t>
      </w:r>
      <w:r w:rsidRPr="004C1C83">
        <w:rPr>
          <w:rFonts w:ascii="Arial" w:hAnsi="Arial" w:cs="Arial"/>
          <w:sz w:val="20"/>
          <w:szCs w:val="20"/>
          <w:lang w:val="pt-BR"/>
        </w:rPr>
        <w:t>,</w:t>
      </w:r>
      <w:r w:rsidRPr="004C1C83">
        <w:rPr>
          <w:rFonts w:ascii="Arial" w:hAnsi="Arial" w:cs="Arial"/>
          <w:spacing w:val="-12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deve:</w:t>
      </w:r>
    </w:p>
    <w:p w:rsidR="003D6807" w:rsidRPr="004C1C83" w:rsidRDefault="006C5580" w:rsidP="0090576D">
      <w:pPr>
        <w:pStyle w:val="PargrafodaLista"/>
        <w:numPr>
          <w:ilvl w:val="0"/>
          <w:numId w:val="15"/>
        </w:numPr>
        <w:tabs>
          <w:tab w:val="left" w:pos="1655"/>
        </w:tabs>
        <w:spacing w:before="3" w:line="276" w:lineRule="auto"/>
        <w:ind w:right="111" w:hanging="283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Ter como objetivo a realização de projeto que se enquadre em pelo menos uma das seguintes classificações: ensino, pesquisa, extensão</w:t>
      </w:r>
      <w:r w:rsidR="005F2E40" w:rsidRPr="004C1C83">
        <w:rPr>
          <w:rFonts w:ascii="Arial" w:hAnsi="Arial" w:cs="Arial"/>
          <w:sz w:val="20"/>
          <w:szCs w:val="20"/>
          <w:lang w:val="pt-BR"/>
        </w:rPr>
        <w:t>, inovação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 ou desenvolvimento</w:t>
      </w:r>
      <w:r w:rsidRPr="004C1C83">
        <w:rPr>
          <w:rFonts w:ascii="Arial" w:hAnsi="Arial" w:cs="Arial"/>
          <w:spacing w:val="-33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institucional;</w:t>
      </w:r>
    </w:p>
    <w:p w:rsidR="003D6807" w:rsidRPr="004C1C83" w:rsidRDefault="006C5580" w:rsidP="0090576D">
      <w:pPr>
        <w:pStyle w:val="PargrafodaLista"/>
        <w:numPr>
          <w:ilvl w:val="0"/>
          <w:numId w:val="15"/>
        </w:numPr>
        <w:tabs>
          <w:tab w:val="left" w:pos="1655"/>
        </w:tabs>
        <w:spacing w:line="276" w:lineRule="auto"/>
        <w:ind w:right="114" w:hanging="283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Estar vinculado a alguma unidade acadêmica</w:t>
      </w:r>
      <w:r w:rsidR="004E1CD0" w:rsidRPr="004C1C83">
        <w:rPr>
          <w:rFonts w:ascii="Arial" w:hAnsi="Arial" w:cs="Arial"/>
          <w:sz w:val="20"/>
          <w:szCs w:val="20"/>
          <w:lang w:val="pt-BR"/>
        </w:rPr>
        <w:t xml:space="preserve">, </w:t>
      </w:r>
      <w:r w:rsidRPr="004C1C83">
        <w:rPr>
          <w:rFonts w:ascii="Arial" w:hAnsi="Arial" w:cs="Arial"/>
          <w:sz w:val="20"/>
          <w:szCs w:val="20"/>
          <w:lang w:val="pt-BR"/>
        </w:rPr>
        <w:t>departamento ou unidade da administração central da</w:t>
      </w:r>
      <w:r w:rsidRPr="004C1C83">
        <w:rPr>
          <w:rFonts w:ascii="Arial" w:hAnsi="Arial" w:cs="Arial"/>
          <w:spacing w:val="-11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UF</w:t>
      </w:r>
      <w:r w:rsidR="000459D1" w:rsidRPr="004C1C83">
        <w:rPr>
          <w:rFonts w:ascii="Arial" w:hAnsi="Arial" w:cs="Arial"/>
          <w:sz w:val="20"/>
          <w:szCs w:val="20"/>
          <w:lang w:val="pt-BR"/>
        </w:rPr>
        <w:t>R</w:t>
      </w:r>
      <w:r w:rsidRPr="004C1C83">
        <w:rPr>
          <w:rFonts w:ascii="Arial" w:hAnsi="Arial" w:cs="Arial"/>
          <w:sz w:val="20"/>
          <w:szCs w:val="20"/>
          <w:lang w:val="pt-BR"/>
        </w:rPr>
        <w:t>PE;</w:t>
      </w:r>
    </w:p>
    <w:p w:rsidR="003D6807" w:rsidRPr="004C1C83" w:rsidRDefault="006C5580" w:rsidP="0090576D">
      <w:pPr>
        <w:pStyle w:val="PargrafodaLista"/>
        <w:numPr>
          <w:ilvl w:val="0"/>
          <w:numId w:val="15"/>
        </w:numPr>
        <w:tabs>
          <w:tab w:val="left" w:pos="1655"/>
        </w:tabs>
        <w:spacing w:line="273" w:lineRule="auto"/>
        <w:ind w:right="113" w:hanging="283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Ter um coordenador (servidor ativo da UF</w:t>
      </w:r>
      <w:r w:rsidR="000459D1" w:rsidRPr="004C1C83">
        <w:rPr>
          <w:rFonts w:ascii="Arial" w:hAnsi="Arial" w:cs="Arial"/>
          <w:sz w:val="20"/>
          <w:szCs w:val="20"/>
          <w:lang w:val="pt-BR"/>
        </w:rPr>
        <w:t>R</w:t>
      </w:r>
      <w:r w:rsidRPr="004C1C83">
        <w:rPr>
          <w:rFonts w:ascii="Arial" w:hAnsi="Arial" w:cs="Arial"/>
          <w:sz w:val="20"/>
          <w:szCs w:val="20"/>
          <w:lang w:val="pt-BR"/>
        </w:rPr>
        <w:t>PE), responsável por acompanhar todas as suas fases (proposição, celebração, execução e prestação de</w:t>
      </w:r>
      <w:r w:rsidRPr="004C1C83">
        <w:rPr>
          <w:rFonts w:ascii="Arial" w:hAnsi="Arial" w:cs="Arial"/>
          <w:spacing w:val="-28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contas);</w:t>
      </w:r>
    </w:p>
    <w:p w:rsidR="003D6807" w:rsidRPr="004C1C83" w:rsidRDefault="006C5580" w:rsidP="0090576D">
      <w:pPr>
        <w:pStyle w:val="PargrafodaLista"/>
        <w:numPr>
          <w:ilvl w:val="0"/>
          <w:numId w:val="15"/>
        </w:numPr>
        <w:tabs>
          <w:tab w:val="left" w:pos="1655"/>
        </w:tabs>
        <w:spacing w:before="3" w:line="276" w:lineRule="auto"/>
        <w:ind w:right="111" w:hanging="283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 xml:space="preserve">Ter como anexos documentação complementar exigida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pela UFRPE</w:t>
      </w:r>
      <w:r w:rsidRPr="004C1C83">
        <w:rPr>
          <w:rFonts w:ascii="Arial" w:hAnsi="Arial" w:cs="Arial"/>
          <w:sz w:val="20"/>
          <w:szCs w:val="20"/>
          <w:lang w:val="pt-BR"/>
        </w:rPr>
        <w:t>, a depender de suas orientações e</w:t>
      </w:r>
      <w:r w:rsidRPr="004C1C83">
        <w:rPr>
          <w:rFonts w:ascii="Arial" w:hAnsi="Arial" w:cs="Arial"/>
          <w:spacing w:val="-15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modelos.</w:t>
      </w:r>
    </w:p>
    <w:p w:rsidR="003D6807" w:rsidRPr="004C1C83" w:rsidRDefault="003D6807" w:rsidP="0090576D">
      <w:pPr>
        <w:pStyle w:val="Corpodetexto"/>
        <w:spacing w:before="2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1"/>
          <w:numId w:val="16"/>
        </w:numPr>
        <w:tabs>
          <w:tab w:val="left" w:pos="1086"/>
        </w:tabs>
        <w:spacing w:line="276" w:lineRule="auto"/>
        <w:ind w:right="110" w:hanging="566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 xml:space="preserve">Para a proposição do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convênio</w:t>
      </w:r>
      <w:r w:rsidRPr="004C1C83">
        <w:rPr>
          <w:rFonts w:ascii="Arial" w:hAnsi="Arial" w:cs="Arial"/>
          <w:sz w:val="20"/>
          <w:szCs w:val="20"/>
          <w:lang w:val="pt-BR"/>
        </w:rPr>
        <w:t>, deverá ser formado um processo administrativo, com a documentação completa apresentada no item II. A documentação do processo será analisada pelas instâncias competentes da UF</w:t>
      </w:r>
      <w:r w:rsidR="000459D1" w:rsidRPr="004C1C83">
        <w:rPr>
          <w:rFonts w:ascii="Arial" w:hAnsi="Arial" w:cs="Arial"/>
          <w:sz w:val="20"/>
          <w:szCs w:val="20"/>
          <w:lang w:val="pt-BR"/>
        </w:rPr>
        <w:t>R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PE, previamente à assinatura do </w:t>
      </w:r>
      <w:r w:rsidR="009D757A" w:rsidRPr="004C1C83">
        <w:rPr>
          <w:rFonts w:ascii="Arial" w:hAnsi="Arial" w:cs="Arial"/>
          <w:sz w:val="20"/>
          <w:szCs w:val="20"/>
          <w:lang w:val="pt-BR"/>
        </w:rPr>
        <w:t>convênio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 w:rsidRPr="004C1C83">
        <w:rPr>
          <w:rFonts w:ascii="Arial" w:hAnsi="Arial" w:cs="Arial"/>
          <w:sz w:val="20"/>
          <w:szCs w:val="20"/>
          <w:lang w:val="pt-BR"/>
        </w:rPr>
        <w:t>pel</w:t>
      </w:r>
      <w:r w:rsidR="000459D1" w:rsidRPr="004C1C83">
        <w:rPr>
          <w:rFonts w:ascii="Arial" w:hAnsi="Arial" w:cs="Arial"/>
          <w:sz w:val="20"/>
          <w:szCs w:val="20"/>
          <w:lang w:val="pt-BR"/>
        </w:rPr>
        <w:t>a</w:t>
      </w:r>
      <w:proofErr w:type="gramEnd"/>
      <w:r w:rsidRPr="004C1C83">
        <w:rPr>
          <w:rFonts w:ascii="Arial" w:hAnsi="Arial" w:cs="Arial"/>
          <w:sz w:val="20"/>
          <w:szCs w:val="20"/>
          <w:lang w:val="pt-BR"/>
        </w:rPr>
        <w:t xml:space="preserve"> </w:t>
      </w:r>
      <w:r w:rsidR="000459D1" w:rsidRPr="004C1C83">
        <w:rPr>
          <w:rFonts w:ascii="Arial" w:hAnsi="Arial" w:cs="Arial"/>
          <w:sz w:val="20"/>
          <w:szCs w:val="20"/>
          <w:lang w:val="pt-BR"/>
        </w:rPr>
        <w:t>Magnífica R</w:t>
      </w:r>
      <w:r w:rsidRPr="004C1C83">
        <w:rPr>
          <w:rFonts w:ascii="Arial" w:hAnsi="Arial" w:cs="Arial"/>
          <w:sz w:val="20"/>
          <w:szCs w:val="20"/>
          <w:lang w:val="pt-BR"/>
        </w:rPr>
        <w:t>eitor</w:t>
      </w:r>
      <w:r w:rsidR="000459D1" w:rsidRPr="004C1C83">
        <w:rPr>
          <w:rFonts w:ascii="Arial" w:hAnsi="Arial" w:cs="Arial"/>
          <w:sz w:val="20"/>
          <w:szCs w:val="20"/>
          <w:lang w:val="pt-BR"/>
        </w:rPr>
        <w:t>a</w:t>
      </w:r>
      <w:r w:rsidRPr="004C1C83">
        <w:rPr>
          <w:rFonts w:ascii="Arial" w:hAnsi="Arial" w:cs="Arial"/>
          <w:sz w:val="20"/>
          <w:szCs w:val="20"/>
          <w:lang w:val="pt-BR"/>
        </w:rPr>
        <w:t>, conforme item</w:t>
      </w:r>
      <w:r w:rsidRPr="004C1C83">
        <w:rPr>
          <w:rFonts w:ascii="Arial" w:hAnsi="Arial" w:cs="Arial"/>
          <w:spacing w:val="-25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III;</w:t>
      </w:r>
    </w:p>
    <w:p w:rsidR="003D6807" w:rsidRPr="004C1C83" w:rsidRDefault="003D6807" w:rsidP="0090576D">
      <w:pPr>
        <w:pStyle w:val="Corpodetexto"/>
        <w:spacing w:before="5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1"/>
          <w:numId w:val="16"/>
        </w:numPr>
        <w:tabs>
          <w:tab w:val="left" w:pos="1085"/>
          <w:tab w:val="left" w:pos="1086"/>
        </w:tabs>
        <w:spacing w:line="276" w:lineRule="auto"/>
        <w:ind w:right="114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O acompanhamento do processo pode ser realizado pela internet, através do site oficial da UF</w:t>
      </w:r>
      <w:r w:rsidR="000459D1" w:rsidRPr="004C1C83">
        <w:rPr>
          <w:rFonts w:ascii="Arial" w:hAnsi="Arial" w:cs="Arial"/>
          <w:sz w:val="20"/>
          <w:szCs w:val="20"/>
          <w:lang w:val="pt-BR"/>
        </w:rPr>
        <w:t>R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PE, conforme link a seguir: </w:t>
      </w:r>
      <w:r w:rsidR="000459D1" w:rsidRPr="004C1C83">
        <w:rPr>
          <w:rFonts w:ascii="Arial" w:hAnsi="Arial" w:cs="Arial"/>
          <w:color w:val="0000FF"/>
          <w:sz w:val="20"/>
          <w:szCs w:val="20"/>
          <w:u w:val="single" w:color="0000FF"/>
          <w:lang w:val="pt-BR"/>
        </w:rPr>
        <w:t>https://www.siga.ufrpe.br/sigaProcesso/acompanharProcessoPublico/</w:t>
      </w:r>
    </w:p>
    <w:p w:rsidR="003D6807" w:rsidRPr="004C1C83" w:rsidRDefault="003D6807" w:rsidP="0090576D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  <w:sectPr w:rsidR="003D6807" w:rsidRPr="004C1C83" w:rsidSect="00C04210">
          <w:headerReference w:type="default" r:id="rId7"/>
          <w:footerReference w:type="default" r:id="rId8"/>
          <w:type w:val="continuous"/>
          <w:pgSz w:w="11910" w:h="16840"/>
          <w:pgMar w:top="1680" w:right="1020" w:bottom="1460" w:left="1180" w:header="568" w:footer="1272" w:gutter="0"/>
          <w:pgNumType w:start="1"/>
          <w:cols w:space="720"/>
          <w:docGrid w:linePitch="299"/>
        </w:sectPr>
      </w:pPr>
    </w:p>
    <w:p w:rsidR="003D6807" w:rsidRPr="004C1C83" w:rsidRDefault="003D6807" w:rsidP="0090576D">
      <w:pPr>
        <w:pStyle w:val="Corpodetexto"/>
        <w:spacing w:before="5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Ttulo1"/>
        <w:numPr>
          <w:ilvl w:val="0"/>
          <w:numId w:val="16"/>
        </w:numPr>
        <w:tabs>
          <w:tab w:val="left" w:pos="679"/>
          <w:tab w:val="left" w:pos="680"/>
        </w:tabs>
        <w:spacing w:before="56" w:after="44"/>
        <w:ind w:left="679" w:hanging="459"/>
        <w:jc w:val="both"/>
        <w:rPr>
          <w:rFonts w:ascii="Arial" w:hAnsi="Arial" w:cs="Arial"/>
          <w:sz w:val="20"/>
          <w:szCs w:val="20"/>
        </w:rPr>
      </w:pPr>
      <w:proofErr w:type="spellStart"/>
      <w:r w:rsidRPr="004C1C83">
        <w:rPr>
          <w:rFonts w:ascii="Arial" w:hAnsi="Arial" w:cs="Arial"/>
          <w:sz w:val="20"/>
          <w:szCs w:val="20"/>
        </w:rPr>
        <w:t>Composição</w:t>
      </w:r>
      <w:proofErr w:type="spellEnd"/>
      <w:r w:rsidRPr="004C1C8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C1C83">
        <w:rPr>
          <w:rFonts w:ascii="Arial" w:hAnsi="Arial" w:cs="Arial"/>
          <w:sz w:val="20"/>
          <w:szCs w:val="20"/>
        </w:rPr>
        <w:t>Processo</w:t>
      </w:r>
      <w:proofErr w:type="spellEnd"/>
      <w:r w:rsidRPr="004C1C83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4C1C83">
        <w:rPr>
          <w:rFonts w:ascii="Arial" w:hAnsi="Arial" w:cs="Arial"/>
          <w:sz w:val="20"/>
          <w:szCs w:val="20"/>
        </w:rPr>
        <w:t>Administrativo</w:t>
      </w:r>
      <w:proofErr w:type="spellEnd"/>
      <w:r w:rsidRPr="004C1C83">
        <w:rPr>
          <w:rFonts w:ascii="Arial" w:hAnsi="Arial" w:cs="Arial"/>
          <w:sz w:val="20"/>
          <w:szCs w:val="20"/>
        </w:rPr>
        <w:t>:</w:t>
      </w:r>
    </w:p>
    <w:p w:rsidR="000459D1" w:rsidRPr="004C1C83" w:rsidRDefault="000459D1" w:rsidP="0090576D">
      <w:pPr>
        <w:pStyle w:val="Ttulo1"/>
        <w:tabs>
          <w:tab w:val="left" w:pos="679"/>
          <w:tab w:val="left" w:pos="680"/>
        </w:tabs>
        <w:spacing w:before="56" w:after="4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930"/>
      </w:tblGrid>
      <w:tr w:rsidR="00C10348" w:rsidRPr="004C1C83" w:rsidTr="004C1C83">
        <w:trPr>
          <w:trHeight w:hRule="exact" w:val="278"/>
        </w:trPr>
        <w:tc>
          <w:tcPr>
            <w:tcW w:w="739" w:type="dxa"/>
            <w:shd w:val="clear" w:color="auto" w:fill="8DB3E2" w:themeFill="text2" w:themeFillTint="66"/>
          </w:tcPr>
          <w:p w:rsidR="00C10348" w:rsidRPr="004C1C83" w:rsidRDefault="00C10348" w:rsidP="0090576D">
            <w:pPr>
              <w:pStyle w:val="TableParagraph"/>
              <w:spacing w:line="265" w:lineRule="exact"/>
              <w:ind w:left="205" w:right="1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8930" w:type="dxa"/>
            <w:shd w:val="clear" w:color="auto" w:fill="8DB3E2" w:themeFill="text2" w:themeFillTint="66"/>
          </w:tcPr>
          <w:p w:rsidR="00C10348" w:rsidRPr="004C1C83" w:rsidRDefault="00C10348" w:rsidP="0090576D">
            <w:pPr>
              <w:pStyle w:val="TableParagraph"/>
              <w:spacing w:line="265" w:lineRule="exact"/>
              <w:ind w:left="105" w:right="10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proofErr w:type="spellEnd"/>
          </w:p>
        </w:tc>
      </w:tr>
      <w:tr w:rsidR="00C10348" w:rsidRPr="004C1C83" w:rsidTr="009D757A">
        <w:trPr>
          <w:trHeight w:hRule="exact" w:val="1328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spacing w:before="1" w:line="240" w:lineRule="auto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C10348" w:rsidRPr="004C1C83" w:rsidRDefault="00C10348" w:rsidP="0090576D">
            <w:pPr>
              <w:pStyle w:val="TableParagraph"/>
              <w:spacing w:before="1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Memorando do interessado endereçado à Chefia Imediata, apresentando:</w:t>
            </w:r>
          </w:p>
          <w:p w:rsidR="00C10348" w:rsidRPr="004C1C83" w:rsidRDefault="00C10348" w:rsidP="0090576D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0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O objetivo do </w:t>
            </w:r>
            <w:r w:rsidR="009D757A" w:rsidRPr="004C1C83">
              <w:rPr>
                <w:rFonts w:ascii="Arial" w:hAnsi="Arial" w:cs="Arial"/>
                <w:sz w:val="20"/>
                <w:szCs w:val="20"/>
                <w:lang w:val="pt-BR"/>
              </w:rPr>
              <w:t>convênio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(indicando título do projeto, valor total e origem dos recursos) e sua relevância para ser celebrado pela</w:t>
            </w:r>
            <w:r w:rsidRPr="004C1C83">
              <w:rPr>
                <w:rFonts w:ascii="Arial" w:hAnsi="Arial" w:cs="Arial"/>
                <w:spacing w:val="-2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UFRPE;</w:t>
            </w:r>
          </w:p>
          <w:p w:rsidR="00C10348" w:rsidRPr="004C1C83" w:rsidRDefault="00C10348" w:rsidP="00800278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0" w:lineRule="auto"/>
              <w:ind w:right="99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Indicação da anuência da fundação para execução do projeto;</w:t>
            </w:r>
          </w:p>
          <w:p w:rsidR="00C10348" w:rsidRPr="004C1C83" w:rsidRDefault="00C10348" w:rsidP="0090576D">
            <w:pPr>
              <w:pStyle w:val="TableParagraph"/>
              <w:numPr>
                <w:ilvl w:val="0"/>
                <w:numId w:val="14"/>
              </w:numPr>
              <w:spacing w:line="240" w:lineRule="auto"/>
              <w:ind w:right="99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Indicar previsão de despesas/recursos a serem disponibilizados pela UFR</w:t>
            </w:r>
            <w:r w:rsidR="009D757A" w:rsidRPr="004C1C83">
              <w:rPr>
                <w:rFonts w:ascii="Arial" w:hAnsi="Arial" w:cs="Arial"/>
                <w:sz w:val="20"/>
                <w:szCs w:val="20"/>
                <w:lang w:val="pt-BR"/>
              </w:rPr>
              <w:t>PE, se houver.</w:t>
            </w:r>
          </w:p>
        </w:tc>
      </w:tr>
      <w:tr w:rsidR="00C10348" w:rsidRPr="004C1C83" w:rsidTr="00C10348">
        <w:trPr>
          <w:trHeight w:hRule="exact" w:val="352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C10348" w:rsidRPr="004C1C83" w:rsidRDefault="00C10348" w:rsidP="009D757A">
            <w:pPr>
              <w:pStyle w:val="TableParagraph"/>
              <w:tabs>
                <w:tab w:val="left" w:pos="358"/>
              </w:tabs>
              <w:spacing w:line="240" w:lineRule="auto"/>
              <w:ind w:right="10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Cópia do projeto que será </w:t>
            </w:r>
            <w:r w:rsidR="009D757A" w:rsidRPr="004C1C83">
              <w:rPr>
                <w:rFonts w:ascii="Arial" w:hAnsi="Arial" w:cs="Arial"/>
                <w:sz w:val="20"/>
                <w:szCs w:val="20"/>
                <w:lang w:val="pt-BR"/>
              </w:rPr>
              <w:t>executado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9D757A" w:rsidRPr="004C1C83" w:rsidTr="009D757A">
        <w:trPr>
          <w:trHeight w:hRule="exact" w:val="629"/>
        </w:trPr>
        <w:tc>
          <w:tcPr>
            <w:tcW w:w="739" w:type="dxa"/>
          </w:tcPr>
          <w:p w:rsidR="009D757A" w:rsidRPr="004C1C83" w:rsidRDefault="009D757A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9D757A" w:rsidRPr="004C1C83" w:rsidRDefault="009D757A" w:rsidP="0090576D">
            <w:pPr>
              <w:pStyle w:val="TableParagraph"/>
              <w:spacing w:line="240" w:lineRule="auto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Plano de Trabalho detalhado, com realização de pesquisa de mercado (cotação) para bens e serviços assinado pela FADURPE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C10348" w:rsidRPr="004C1C83" w:rsidTr="004C1C83">
        <w:trPr>
          <w:trHeight w:hRule="exact" w:val="794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C10348" w:rsidRPr="004C1C83" w:rsidRDefault="00C10348" w:rsidP="0090576D">
            <w:pPr>
              <w:pStyle w:val="TableParagraph"/>
              <w:spacing w:line="240" w:lineRule="auto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Declaração de responsabilidade e anuência do coordenador quanto à sua função e quanto à sua responsabilidade pela seleção da equipe (declarando ciência do Decreto nº 7.203/2010, que dispõe sobre a vedação do nepotismo), conforme </w:t>
            </w: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Modelo em anexo</w:t>
            </w:r>
            <w:r w:rsid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C10348" w:rsidRPr="004C1C83" w:rsidTr="00C10348">
        <w:trPr>
          <w:trHeight w:hRule="exact" w:val="624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C10348" w:rsidRPr="004C1C83" w:rsidRDefault="00C10348" w:rsidP="0090576D">
            <w:pPr>
              <w:pStyle w:val="TableParagraph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Relação da equipe e critérios para seleção, que devem ser norteados pelos princípios da impessoalidade e moralidade na administração pública.</w:t>
            </w:r>
          </w:p>
        </w:tc>
      </w:tr>
      <w:tr w:rsidR="00C10348" w:rsidRPr="004C1C83" w:rsidTr="004C1C83">
        <w:trPr>
          <w:trHeight w:hRule="exact" w:val="567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C10348" w:rsidRPr="004C1C83" w:rsidRDefault="009D757A" w:rsidP="009D757A">
            <w:pPr>
              <w:pStyle w:val="TableParagraph"/>
              <w:spacing w:line="240" w:lineRule="auto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Planilha de Ressarcimento, com descrição detalhada da previsão dos custos operacionais do projeto assinado pela FADURPE</w:t>
            </w:r>
            <w:r w:rsid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C10348" w:rsidRPr="004C1C83" w:rsidTr="004C1C83">
        <w:trPr>
          <w:trHeight w:hRule="exact" w:val="340"/>
        </w:trPr>
        <w:tc>
          <w:tcPr>
            <w:tcW w:w="739" w:type="dxa"/>
          </w:tcPr>
          <w:p w:rsidR="00C10348" w:rsidRPr="004C1C83" w:rsidRDefault="00C10348" w:rsidP="0090576D">
            <w:pPr>
              <w:pStyle w:val="TableParagraph"/>
              <w:ind w:left="117"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C10348" w:rsidRPr="004C1C83" w:rsidRDefault="009D757A" w:rsidP="0090576D">
            <w:pPr>
              <w:pStyle w:val="TableParagraph"/>
              <w:spacing w:line="240" w:lineRule="auto"/>
              <w:ind w:left="105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Termo de Referência para aquisição de bens e contratação de serviços</w:t>
            </w:r>
            <w:r w:rsidR="00C10348" w:rsidRPr="004C1C8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</w:tc>
      </w:tr>
      <w:tr w:rsidR="00C10348" w:rsidRPr="004C1C83" w:rsidTr="002C1304">
        <w:trPr>
          <w:trHeight w:hRule="exact" w:val="777"/>
        </w:trPr>
        <w:tc>
          <w:tcPr>
            <w:tcW w:w="739" w:type="dxa"/>
          </w:tcPr>
          <w:p w:rsidR="00C10348" w:rsidRPr="004C1C83" w:rsidRDefault="00C10348" w:rsidP="00C10348">
            <w:pPr>
              <w:pStyle w:val="TableParagraph"/>
              <w:ind w:right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C10348" w:rsidRPr="004C1C83" w:rsidRDefault="002C1304" w:rsidP="002C1304">
            <w:pPr>
              <w:pStyle w:val="TableParagraph"/>
              <w:spacing w:line="240" w:lineRule="auto"/>
              <w:ind w:left="105"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Comprovação</w:t>
            </w:r>
            <w:r w:rsidR="00C10348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de que pelo menos 2/3 da equipe de pessoal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é </w:t>
            </w:r>
            <w:r w:rsidR="00C10348" w:rsidRPr="004C1C83">
              <w:rPr>
                <w:rFonts w:ascii="Arial" w:hAnsi="Arial" w:cs="Arial"/>
                <w:sz w:val="20"/>
                <w:szCs w:val="20"/>
                <w:lang w:val="pt-BR"/>
              </w:rPr>
              <w:t>vinculad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C10348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à UFRPE (caso a quantidade seja inferior, mas atendendo a pelo menos 1/3, anexar justificativa), conforme Decreto nº 7.423/2010.</w:t>
            </w:r>
          </w:p>
        </w:tc>
      </w:tr>
      <w:tr w:rsidR="00B6578D" w:rsidRPr="004C1C83" w:rsidTr="004C1C83">
        <w:trPr>
          <w:trHeight w:hRule="exact" w:val="737"/>
        </w:trPr>
        <w:tc>
          <w:tcPr>
            <w:tcW w:w="739" w:type="dxa"/>
          </w:tcPr>
          <w:p w:rsidR="00B6578D" w:rsidRPr="004C1C83" w:rsidRDefault="002C1304" w:rsidP="002C1304">
            <w:pPr>
              <w:pStyle w:val="TableParagraph"/>
              <w:ind w:right="19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8.</w:t>
            </w:r>
          </w:p>
        </w:tc>
        <w:tc>
          <w:tcPr>
            <w:tcW w:w="8930" w:type="dxa"/>
          </w:tcPr>
          <w:p w:rsidR="00B6578D" w:rsidRPr="004C1C83" w:rsidRDefault="002C1304" w:rsidP="00C10348">
            <w:pPr>
              <w:pStyle w:val="TableParagraph"/>
              <w:spacing w:line="240" w:lineRule="auto"/>
              <w:ind w:left="105"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Declaração da Chefia Imediata para participação de servidores técnico-administrativos e docentes no projeto, sem prejuízo das atividades docentes e administrativas, bem como da jornada de trabalho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2C1304" w:rsidRPr="004C1C83" w:rsidTr="004C1C83">
        <w:trPr>
          <w:trHeight w:hRule="exact" w:val="340"/>
        </w:trPr>
        <w:tc>
          <w:tcPr>
            <w:tcW w:w="739" w:type="dxa"/>
          </w:tcPr>
          <w:p w:rsidR="002C1304" w:rsidRPr="004C1C83" w:rsidRDefault="002C1304" w:rsidP="00C10348">
            <w:pPr>
              <w:pStyle w:val="TableParagraph"/>
              <w:ind w:right="19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9.</w:t>
            </w:r>
          </w:p>
        </w:tc>
        <w:tc>
          <w:tcPr>
            <w:tcW w:w="8930" w:type="dxa"/>
          </w:tcPr>
          <w:p w:rsidR="002C1304" w:rsidRPr="004C1C83" w:rsidRDefault="002C1304" w:rsidP="00C10348">
            <w:pPr>
              <w:pStyle w:val="TableParagraph"/>
              <w:spacing w:line="240" w:lineRule="auto"/>
              <w:ind w:left="105"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Indicação do crédito disponível para cobertura da despesa (Nota de Crédito)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2C1304" w:rsidRPr="004C1C83" w:rsidTr="004C1C83">
        <w:trPr>
          <w:trHeight w:hRule="exact" w:val="250"/>
        </w:trPr>
        <w:tc>
          <w:tcPr>
            <w:tcW w:w="739" w:type="dxa"/>
          </w:tcPr>
          <w:p w:rsidR="002C1304" w:rsidRPr="004C1C83" w:rsidRDefault="002C1304" w:rsidP="00C10348">
            <w:pPr>
              <w:pStyle w:val="TableParagraph"/>
              <w:ind w:right="19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10.</w:t>
            </w:r>
          </w:p>
        </w:tc>
        <w:tc>
          <w:tcPr>
            <w:tcW w:w="8930" w:type="dxa"/>
          </w:tcPr>
          <w:p w:rsidR="002C1304" w:rsidRPr="004C1C83" w:rsidRDefault="002C1304" w:rsidP="002C1304">
            <w:pPr>
              <w:pStyle w:val="TableParagraph"/>
              <w:spacing w:line="240" w:lineRule="auto"/>
              <w:ind w:left="105"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Cópia da a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provação do projeto pelo CTA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, CEPE.</w:t>
            </w:r>
          </w:p>
        </w:tc>
      </w:tr>
    </w:tbl>
    <w:p w:rsidR="003D6807" w:rsidRPr="004C1C83" w:rsidRDefault="003D6807" w:rsidP="0090576D">
      <w:pPr>
        <w:pStyle w:val="Corpodetex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3D6807" w:rsidP="0090576D">
      <w:pPr>
        <w:pStyle w:val="Corpodetex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0"/>
          <w:numId w:val="16"/>
        </w:numPr>
        <w:tabs>
          <w:tab w:val="left" w:pos="679"/>
          <w:tab w:val="left" w:pos="680"/>
        </w:tabs>
        <w:spacing w:before="56"/>
        <w:ind w:left="679" w:right="0" w:hanging="51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C1C83">
        <w:rPr>
          <w:rFonts w:ascii="Arial" w:hAnsi="Arial" w:cs="Arial"/>
          <w:b/>
          <w:sz w:val="20"/>
          <w:szCs w:val="20"/>
        </w:rPr>
        <w:t>Tramitação</w:t>
      </w:r>
      <w:proofErr w:type="spellEnd"/>
      <w:r w:rsidRPr="004C1C83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4C1C83">
        <w:rPr>
          <w:rFonts w:ascii="Arial" w:hAnsi="Arial" w:cs="Arial"/>
          <w:b/>
          <w:sz w:val="20"/>
          <w:szCs w:val="20"/>
        </w:rPr>
        <w:t>processo</w:t>
      </w:r>
      <w:proofErr w:type="spellEnd"/>
      <w:r w:rsidRPr="004C1C83">
        <w:rPr>
          <w:rFonts w:ascii="Arial" w:hAnsi="Arial" w:cs="Arial"/>
          <w:b/>
          <w:spacing w:val="-12"/>
          <w:sz w:val="20"/>
          <w:szCs w:val="20"/>
        </w:rPr>
        <w:t xml:space="preserve"> </w:t>
      </w:r>
      <w:proofErr w:type="spellStart"/>
      <w:r w:rsidRPr="004C1C83">
        <w:rPr>
          <w:rFonts w:ascii="Arial" w:hAnsi="Arial" w:cs="Arial"/>
          <w:b/>
          <w:sz w:val="20"/>
          <w:szCs w:val="20"/>
        </w:rPr>
        <w:t>administrativo</w:t>
      </w:r>
      <w:proofErr w:type="spellEnd"/>
      <w:r w:rsidRPr="004C1C83">
        <w:rPr>
          <w:rFonts w:ascii="Arial" w:hAnsi="Arial" w:cs="Arial"/>
          <w:b/>
          <w:sz w:val="20"/>
          <w:szCs w:val="20"/>
        </w:rPr>
        <w:t>:</w:t>
      </w:r>
    </w:p>
    <w:p w:rsidR="003D6807" w:rsidRPr="004C1C83" w:rsidRDefault="005300D9" w:rsidP="0090576D">
      <w:pPr>
        <w:pStyle w:val="Corpodetexto"/>
        <w:spacing w:before="3"/>
        <w:jc w:val="both"/>
        <w:rPr>
          <w:rFonts w:ascii="Arial" w:hAnsi="Arial" w:cs="Arial"/>
          <w:b/>
          <w:sz w:val="20"/>
          <w:szCs w:val="20"/>
        </w:rPr>
      </w:pPr>
      <w:r w:rsidRPr="004C1C83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ge">
                  <wp:posOffset>8616315</wp:posOffset>
                </wp:positionV>
                <wp:extent cx="31750" cy="0"/>
                <wp:effectExtent l="10795" t="5715" r="5080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13F0D" id="Line 3" o:spid="_x0000_s1026" style="position:absolute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85pt,678.45pt" to="363.35pt,6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x5EAIAACY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6458"/>
      </w:tblGrid>
      <w:tr w:rsidR="003D6807" w:rsidRPr="004C1C83" w:rsidTr="004C1C83">
        <w:trPr>
          <w:trHeight w:hRule="exact" w:val="278"/>
        </w:trPr>
        <w:tc>
          <w:tcPr>
            <w:tcW w:w="708" w:type="dxa"/>
            <w:shd w:val="clear" w:color="auto" w:fill="8DB3E2" w:themeFill="text2" w:themeFillTint="66"/>
          </w:tcPr>
          <w:p w:rsidR="003D6807" w:rsidRPr="004C1C83" w:rsidRDefault="006C5580" w:rsidP="0090576D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2554" w:type="dxa"/>
            <w:shd w:val="clear" w:color="auto" w:fill="8DB3E2" w:themeFill="text2" w:themeFillTint="66"/>
          </w:tcPr>
          <w:p w:rsidR="003D6807" w:rsidRPr="004C1C83" w:rsidRDefault="006C5580" w:rsidP="0090576D">
            <w:pPr>
              <w:pStyle w:val="TableParagraph"/>
              <w:spacing w:line="265" w:lineRule="exact"/>
              <w:ind w:lef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b/>
                <w:sz w:val="20"/>
                <w:szCs w:val="20"/>
              </w:rPr>
              <w:t>Setor</w:t>
            </w:r>
            <w:proofErr w:type="spellEnd"/>
          </w:p>
        </w:tc>
        <w:tc>
          <w:tcPr>
            <w:tcW w:w="6458" w:type="dxa"/>
            <w:shd w:val="clear" w:color="auto" w:fill="8DB3E2" w:themeFill="text2" w:themeFillTint="66"/>
          </w:tcPr>
          <w:p w:rsidR="003D6807" w:rsidRPr="004C1C83" w:rsidRDefault="006C5580" w:rsidP="0090576D">
            <w:pPr>
              <w:pStyle w:val="TableParagraph"/>
              <w:spacing w:line="265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proofErr w:type="spellEnd"/>
          </w:p>
        </w:tc>
      </w:tr>
      <w:tr w:rsidR="003D6807" w:rsidRPr="004C1C83">
        <w:trPr>
          <w:trHeight w:hRule="exact" w:val="254"/>
        </w:trPr>
        <w:tc>
          <w:tcPr>
            <w:tcW w:w="70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54" w:type="dxa"/>
          </w:tcPr>
          <w:p w:rsidR="003D6807" w:rsidRPr="004C1C83" w:rsidRDefault="000E4D67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DCCA /UFRPE</w:t>
            </w:r>
          </w:p>
        </w:tc>
        <w:tc>
          <w:tcPr>
            <w:tcW w:w="645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Abertura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processo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administrativo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807" w:rsidRPr="004C1C83" w:rsidTr="000B0583">
        <w:trPr>
          <w:trHeight w:hRule="exact" w:val="1306"/>
        </w:trPr>
        <w:tc>
          <w:tcPr>
            <w:tcW w:w="70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54" w:type="dxa"/>
          </w:tcPr>
          <w:p w:rsidR="003D6807" w:rsidRPr="004C1C83" w:rsidRDefault="00CF790E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do Departamento/Unidade Acadêmica</w:t>
            </w:r>
          </w:p>
        </w:tc>
        <w:tc>
          <w:tcPr>
            <w:tcW w:w="6458" w:type="dxa"/>
          </w:tcPr>
          <w:p w:rsidR="003D6807" w:rsidRPr="004C1C83" w:rsidRDefault="000B0583" w:rsidP="0090576D">
            <w:pPr>
              <w:pStyle w:val="TableParagraph"/>
              <w:spacing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Apreciação do Conselho Técnico Administrativo (CTA), que deverá avaliar o mérito do </w:t>
            </w:r>
            <w:r w:rsidR="002C1304" w:rsidRPr="004C1C83">
              <w:rPr>
                <w:rFonts w:ascii="Arial" w:hAnsi="Arial" w:cs="Arial"/>
                <w:sz w:val="20"/>
                <w:szCs w:val="20"/>
                <w:lang w:val="pt-BR"/>
              </w:rPr>
              <w:t>convênio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, os critérios de escolha da equipe e autorizar a participação desta.</w:t>
            </w:r>
          </w:p>
          <w:p w:rsidR="000B0583" w:rsidRPr="004C1C83" w:rsidRDefault="000B0583" w:rsidP="0090576D">
            <w:pPr>
              <w:pStyle w:val="TableParagraph"/>
              <w:spacing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OBS 1: A participação de servidores na execução do projeto não poderá comprometer as atividades acadêmicas</w:t>
            </w:r>
            <w:r w:rsidR="002C1304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e funcionais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0B0583" w:rsidRPr="004C1C83" w:rsidTr="00997F53">
        <w:trPr>
          <w:trHeight w:hRule="exact" w:val="424"/>
        </w:trPr>
        <w:tc>
          <w:tcPr>
            <w:tcW w:w="708" w:type="dxa"/>
          </w:tcPr>
          <w:p w:rsidR="000B0583" w:rsidRPr="004C1C83" w:rsidRDefault="00332D6A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3.</w:t>
            </w:r>
          </w:p>
        </w:tc>
        <w:tc>
          <w:tcPr>
            <w:tcW w:w="2554" w:type="dxa"/>
          </w:tcPr>
          <w:p w:rsidR="000B0583" w:rsidRPr="004C1C83" w:rsidRDefault="00997F53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Gabinete do Reitor</w:t>
            </w:r>
            <w:r w:rsidR="00332D6A"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458" w:type="dxa"/>
          </w:tcPr>
          <w:p w:rsidR="000B0583" w:rsidRPr="004C1C83" w:rsidRDefault="00997F53" w:rsidP="0090576D">
            <w:pPr>
              <w:pStyle w:val="TableParagraph"/>
              <w:spacing w:line="240" w:lineRule="auto"/>
              <w:ind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Autorização para celebração de convênio.</w:t>
            </w:r>
          </w:p>
        </w:tc>
      </w:tr>
      <w:tr w:rsidR="00CF790E" w:rsidRPr="004C1C83" w:rsidTr="00997F53">
        <w:trPr>
          <w:trHeight w:hRule="exact" w:val="1281"/>
        </w:trPr>
        <w:tc>
          <w:tcPr>
            <w:tcW w:w="708" w:type="dxa"/>
          </w:tcPr>
          <w:p w:rsidR="00CF790E" w:rsidRPr="004C1C83" w:rsidRDefault="00332D6A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>4.</w:t>
            </w:r>
          </w:p>
        </w:tc>
        <w:tc>
          <w:tcPr>
            <w:tcW w:w="2554" w:type="dxa"/>
          </w:tcPr>
          <w:p w:rsidR="00CF790E" w:rsidRPr="004C1C83" w:rsidRDefault="00332D6A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NURIC</w:t>
            </w:r>
          </w:p>
        </w:tc>
        <w:tc>
          <w:tcPr>
            <w:tcW w:w="6458" w:type="dxa"/>
          </w:tcPr>
          <w:p w:rsidR="00332D6A" w:rsidRPr="004C1C83" w:rsidRDefault="00332D6A" w:rsidP="0090576D">
            <w:pPr>
              <w:pStyle w:val="TableParagraph"/>
              <w:numPr>
                <w:ilvl w:val="1"/>
                <w:numId w:val="13"/>
              </w:numPr>
              <w:tabs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Verificação da composição do</w:t>
            </w:r>
            <w:r w:rsidRPr="004C1C83">
              <w:rPr>
                <w:rFonts w:ascii="Arial" w:hAnsi="Arial" w:cs="Arial"/>
                <w:spacing w:val="-2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processo;</w:t>
            </w:r>
          </w:p>
          <w:p w:rsidR="00997F53" w:rsidRPr="004C1C83" w:rsidRDefault="00997F53" w:rsidP="0090576D">
            <w:pPr>
              <w:pStyle w:val="TableParagraph"/>
              <w:numPr>
                <w:ilvl w:val="1"/>
                <w:numId w:val="13"/>
              </w:numPr>
              <w:tabs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Abertura de Programa no SICONV;</w:t>
            </w:r>
          </w:p>
          <w:p w:rsidR="00997F53" w:rsidRPr="004C1C83" w:rsidRDefault="00332D6A" w:rsidP="00997F53">
            <w:pPr>
              <w:pStyle w:val="TableParagraph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Análise</w:t>
            </w:r>
            <w:proofErr w:type="spellEnd"/>
            <w:r w:rsidRPr="004C1C8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  <w:r w:rsidR="00997F53" w:rsidRPr="004C1C83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="00997F53" w:rsidRPr="004C1C83">
              <w:rPr>
                <w:rFonts w:ascii="Arial" w:hAnsi="Arial" w:cs="Arial"/>
                <w:sz w:val="20"/>
                <w:szCs w:val="20"/>
              </w:rPr>
              <w:t>proposta</w:t>
            </w:r>
            <w:proofErr w:type="spellEnd"/>
            <w:r w:rsidR="00997F53"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7F53" w:rsidRPr="004C1C83" w:rsidRDefault="00997F53" w:rsidP="00997F53">
            <w:pPr>
              <w:pStyle w:val="TableParagraph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Emissão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Empenho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790E" w:rsidRPr="004C1C83" w:rsidRDefault="00997F53" w:rsidP="00997F53">
            <w:pPr>
              <w:pStyle w:val="TableParagraph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Abertura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conta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bancária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90E" w:rsidRPr="004C1C83">
        <w:trPr>
          <w:trHeight w:hRule="exact" w:val="254"/>
        </w:trPr>
        <w:tc>
          <w:tcPr>
            <w:tcW w:w="708" w:type="dxa"/>
          </w:tcPr>
          <w:p w:rsidR="00CF790E" w:rsidRPr="004C1C83" w:rsidRDefault="00332D6A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lastRenderedPageBreak/>
              <w:t>5.</w:t>
            </w:r>
          </w:p>
        </w:tc>
        <w:tc>
          <w:tcPr>
            <w:tcW w:w="2554" w:type="dxa"/>
          </w:tcPr>
          <w:p w:rsidR="00CF790E" w:rsidRPr="004C1C83" w:rsidRDefault="00332D6A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Procuradoria Jurídica </w:t>
            </w:r>
          </w:p>
        </w:tc>
        <w:tc>
          <w:tcPr>
            <w:tcW w:w="6458" w:type="dxa"/>
          </w:tcPr>
          <w:p w:rsidR="00CF790E" w:rsidRPr="004C1C83" w:rsidRDefault="0090576D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Análise jurídica </w:t>
            </w:r>
          </w:p>
        </w:tc>
      </w:tr>
      <w:tr w:rsidR="0090576D" w:rsidRPr="004C1C83" w:rsidTr="00997F53">
        <w:trPr>
          <w:trHeight w:hRule="exact" w:val="735"/>
        </w:trPr>
        <w:tc>
          <w:tcPr>
            <w:tcW w:w="708" w:type="dxa"/>
          </w:tcPr>
          <w:p w:rsidR="0090576D" w:rsidRPr="004C1C83" w:rsidRDefault="0090576D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4" w:type="dxa"/>
          </w:tcPr>
          <w:p w:rsidR="0090576D" w:rsidRPr="004C1C83" w:rsidRDefault="0090576D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NURIC</w:t>
            </w:r>
          </w:p>
        </w:tc>
        <w:tc>
          <w:tcPr>
            <w:tcW w:w="6458" w:type="dxa"/>
          </w:tcPr>
          <w:p w:rsidR="0090576D" w:rsidRPr="004C1C83" w:rsidRDefault="0090576D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Pendências e recomendações indicadas pela PJ serão sanadas e observadas pela coordenação do projeto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e FADURPE,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sob a orientação do NURIC.</w:t>
            </w:r>
          </w:p>
        </w:tc>
      </w:tr>
      <w:tr w:rsidR="003D6807" w:rsidRPr="004C1C83">
        <w:trPr>
          <w:trHeight w:hRule="exact" w:val="254"/>
        </w:trPr>
        <w:tc>
          <w:tcPr>
            <w:tcW w:w="70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554" w:type="dxa"/>
          </w:tcPr>
          <w:p w:rsidR="003D6807" w:rsidRPr="004C1C83" w:rsidRDefault="006C5580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b/>
                <w:sz w:val="20"/>
                <w:szCs w:val="20"/>
              </w:rPr>
              <w:t>Gabinete</w:t>
            </w:r>
            <w:proofErr w:type="spellEnd"/>
            <w:r w:rsidRPr="004C1C83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4C1C83">
              <w:rPr>
                <w:rFonts w:ascii="Arial" w:hAnsi="Arial" w:cs="Arial"/>
                <w:b/>
                <w:sz w:val="20"/>
                <w:szCs w:val="20"/>
              </w:rPr>
              <w:t>Reitor</w:t>
            </w:r>
            <w:proofErr w:type="spellEnd"/>
          </w:p>
        </w:tc>
        <w:tc>
          <w:tcPr>
            <w:tcW w:w="645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A12C6" w:rsidRPr="004C1C83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reitor</w:t>
            </w:r>
            <w:r w:rsidR="005A12C6" w:rsidRPr="004C1C8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807" w:rsidRPr="004C1C83" w:rsidTr="004C1C83">
        <w:trPr>
          <w:trHeight w:hRule="exact" w:val="1303"/>
        </w:trPr>
        <w:tc>
          <w:tcPr>
            <w:tcW w:w="708" w:type="dxa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4" w:type="dxa"/>
          </w:tcPr>
          <w:p w:rsidR="003D6807" w:rsidRPr="004C1C83" w:rsidRDefault="005A12C6" w:rsidP="0090576D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NURIC</w:t>
            </w:r>
          </w:p>
        </w:tc>
        <w:tc>
          <w:tcPr>
            <w:tcW w:w="6458" w:type="dxa"/>
          </w:tcPr>
          <w:p w:rsidR="003D6807" w:rsidRPr="004C1C83" w:rsidRDefault="006C5580" w:rsidP="0090576D">
            <w:pPr>
              <w:pStyle w:val="TableParagraph"/>
              <w:numPr>
                <w:ilvl w:val="1"/>
                <w:numId w:val="12"/>
              </w:numPr>
              <w:tabs>
                <w:tab w:val="left" w:pos="464"/>
              </w:tabs>
              <w:spacing w:line="240" w:lineRule="auto"/>
              <w:ind w:right="10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Registro e providências quanto à assinatura dos demais partíci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pes no SICONV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D6807" w:rsidRPr="004C1C83" w:rsidRDefault="006C5580" w:rsidP="0090576D">
            <w:pPr>
              <w:pStyle w:val="TableParagraph"/>
              <w:numPr>
                <w:ilvl w:val="1"/>
                <w:numId w:val="12"/>
              </w:numPr>
              <w:tabs>
                <w:tab w:val="left" w:pos="464"/>
              </w:tabs>
              <w:spacing w:line="240" w:lineRule="auto"/>
              <w:ind w:right="10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Após assinatura de todos os partícipes (item 6.1) 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publicar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no D.O.U 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envi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ar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cópia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convênio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publicado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ao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e a FADURPE.</w:t>
            </w:r>
          </w:p>
          <w:p w:rsidR="003D6807" w:rsidRPr="004C1C83" w:rsidRDefault="003D6807" w:rsidP="00997F53">
            <w:pPr>
              <w:pStyle w:val="TableParagraph"/>
              <w:tabs>
                <w:tab w:val="left" w:pos="464"/>
              </w:tabs>
              <w:spacing w:line="240" w:lineRule="auto"/>
              <w:ind w:left="46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152DAE" w:rsidRPr="004C1C83" w:rsidRDefault="00152DAE">
      <w:pPr>
        <w:rPr>
          <w:rFonts w:ascii="Arial" w:hAnsi="Arial" w:cs="Arial"/>
          <w:b/>
          <w:sz w:val="20"/>
          <w:szCs w:val="20"/>
          <w:lang w:val="pt-BR"/>
        </w:rPr>
      </w:pPr>
    </w:p>
    <w:p w:rsidR="000E4D67" w:rsidRPr="004C1C83" w:rsidRDefault="000E4D67" w:rsidP="0090576D">
      <w:pPr>
        <w:pStyle w:val="PargrafodaLista"/>
        <w:tabs>
          <w:tab w:val="left" w:pos="679"/>
          <w:tab w:val="left" w:pos="680"/>
        </w:tabs>
        <w:spacing w:after="42" w:line="265" w:lineRule="exact"/>
        <w:ind w:left="679" w:right="0" w:firstLine="0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0"/>
          <w:numId w:val="16"/>
        </w:numPr>
        <w:tabs>
          <w:tab w:val="left" w:pos="679"/>
          <w:tab w:val="left" w:pos="680"/>
        </w:tabs>
        <w:spacing w:after="42" w:line="265" w:lineRule="exact"/>
        <w:ind w:left="679" w:right="0" w:hanging="531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C1C83">
        <w:rPr>
          <w:rFonts w:ascii="Arial" w:hAnsi="Arial" w:cs="Arial"/>
          <w:b/>
          <w:sz w:val="20"/>
          <w:szCs w:val="20"/>
          <w:lang w:val="pt-BR"/>
        </w:rPr>
        <w:t>Algumas Orientações Sobre as Naturezas das</w:t>
      </w:r>
      <w:r w:rsidRPr="004C1C83">
        <w:rPr>
          <w:rFonts w:ascii="Arial" w:hAnsi="Arial" w:cs="Arial"/>
          <w:b/>
          <w:spacing w:val="-16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b/>
          <w:sz w:val="20"/>
          <w:szCs w:val="20"/>
          <w:lang w:val="pt-BR"/>
        </w:rPr>
        <w:t>Despesas: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779"/>
        <w:gridCol w:w="1091"/>
        <w:gridCol w:w="501"/>
        <w:gridCol w:w="6350"/>
      </w:tblGrid>
      <w:tr w:rsidR="003D6807" w:rsidRPr="004C1C83" w:rsidTr="004C1C83">
        <w:trPr>
          <w:trHeight w:hRule="exact" w:val="254"/>
        </w:trPr>
        <w:tc>
          <w:tcPr>
            <w:tcW w:w="3574" w:type="dxa"/>
            <w:gridSpan w:val="4"/>
            <w:shd w:val="clear" w:color="auto" w:fill="8DB3E2" w:themeFill="text2" w:themeFillTint="66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NATUREZA DA DESPESA</w:t>
            </w:r>
          </w:p>
        </w:tc>
        <w:tc>
          <w:tcPr>
            <w:tcW w:w="6350" w:type="dxa"/>
            <w:shd w:val="clear" w:color="auto" w:fill="8DB3E2" w:themeFill="text2" w:themeFillTint="66"/>
          </w:tcPr>
          <w:p w:rsidR="003D6807" w:rsidRPr="004C1C83" w:rsidRDefault="006C5580" w:rsidP="0090576D">
            <w:pPr>
              <w:pStyle w:val="TableParagraph"/>
              <w:ind w:left="13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83">
              <w:rPr>
                <w:rFonts w:ascii="Arial" w:hAnsi="Arial" w:cs="Arial"/>
                <w:b/>
                <w:sz w:val="20"/>
                <w:szCs w:val="20"/>
              </w:rPr>
              <w:t>OBSERVAÇÕES/EXIGÊNCIAS</w:t>
            </w:r>
          </w:p>
        </w:tc>
      </w:tr>
      <w:tr w:rsidR="003D6807" w:rsidRPr="004C1C83" w:rsidTr="00997F53">
        <w:trPr>
          <w:trHeight w:hRule="exact" w:val="987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3390.14 -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Diárias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Civil (</w:t>
            </w:r>
            <w:proofErr w:type="spellStart"/>
            <w:r w:rsidRPr="004C1C83">
              <w:rPr>
                <w:rFonts w:ascii="Arial" w:hAnsi="Arial" w:cs="Arial"/>
                <w:i/>
                <w:sz w:val="20"/>
                <w:szCs w:val="20"/>
              </w:rPr>
              <w:t>servidor</w:t>
            </w:r>
            <w:proofErr w:type="spellEnd"/>
            <w:r w:rsidRPr="004C1C83">
              <w:rPr>
                <w:rFonts w:ascii="Arial" w:hAnsi="Arial" w:cs="Arial"/>
                <w:i/>
                <w:sz w:val="20"/>
                <w:szCs w:val="20"/>
              </w:rPr>
              <w:t xml:space="preserve"> federal)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19" w:lineRule="exac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Diárias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nacionais,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acordo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com</w:t>
            </w:r>
            <w:r w:rsidRPr="004C1C83">
              <w:rPr>
                <w:rFonts w:ascii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valor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exato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da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tabela</w:t>
            </w:r>
            <w:r w:rsidRPr="004C1C83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Decreto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nº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5.996/2006;</w:t>
            </w:r>
          </w:p>
          <w:p w:rsidR="0090576D" w:rsidRPr="004C1C83" w:rsidRDefault="006C5580" w:rsidP="0090576D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 w:line="240" w:lineRule="auto"/>
              <w:ind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Diárias internacionais, conforme valores do Anexo A ao Decreto 6.576/2008. </w:t>
            </w:r>
          </w:p>
          <w:p w:rsidR="003D6807" w:rsidRPr="004C1C83" w:rsidRDefault="003D6807" w:rsidP="0090576D">
            <w:pPr>
              <w:pStyle w:val="TableParagraph"/>
              <w:tabs>
                <w:tab w:val="left" w:pos="420"/>
              </w:tabs>
              <w:spacing w:before="1" w:line="240" w:lineRule="auto"/>
              <w:ind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6807" w:rsidRPr="004C1C83" w:rsidTr="005A12C6">
        <w:trPr>
          <w:trHeight w:hRule="exact" w:val="742"/>
        </w:trPr>
        <w:tc>
          <w:tcPr>
            <w:tcW w:w="1203" w:type="dxa"/>
            <w:tcBorders>
              <w:right w:val="nil"/>
            </w:tcBorders>
          </w:tcPr>
          <w:p w:rsidR="003D6807" w:rsidRPr="004C1C83" w:rsidRDefault="006C5580" w:rsidP="0090576D">
            <w:pPr>
              <w:pStyle w:val="TableParagraph"/>
              <w:tabs>
                <w:tab w:val="left" w:pos="10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3390.18</w:t>
            </w:r>
            <w:r w:rsidRPr="004C1C83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3D6807" w:rsidRPr="004C1C83" w:rsidRDefault="006C5580" w:rsidP="0090576D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Estudante</w:t>
            </w:r>
            <w:proofErr w:type="spellEnd"/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3D6807" w:rsidRPr="004C1C83" w:rsidRDefault="006C5580" w:rsidP="0090576D">
            <w:pPr>
              <w:pStyle w:val="TableParagraph"/>
              <w:ind w:left="-3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Aux</w:t>
            </w:r>
            <w:r w:rsidR="004E3B4D" w:rsidRPr="004C1C83">
              <w:rPr>
                <w:rFonts w:ascii="Arial" w:hAnsi="Arial" w:cs="Arial"/>
                <w:sz w:val="20"/>
                <w:szCs w:val="20"/>
              </w:rPr>
              <w:t>í</w:t>
            </w:r>
            <w:r w:rsidRPr="004C1C83">
              <w:rPr>
                <w:rFonts w:ascii="Arial" w:hAnsi="Arial" w:cs="Arial"/>
                <w:sz w:val="20"/>
                <w:szCs w:val="20"/>
              </w:rPr>
              <w:t>lio</w:t>
            </w:r>
            <w:proofErr w:type="spellEnd"/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3D6807" w:rsidRPr="004C1C83" w:rsidRDefault="006C5580" w:rsidP="0090576D">
            <w:pPr>
              <w:pStyle w:val="TableParagraph"/>
              <w:ind w:left="1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Financeiro</w:t>
            </w:r>
            <w:proofErr w:type="spellEnd"/>
          </w:p>
        </w:tc>
        <w:tc>
          <w:tcPr>
            <w:tcW w:w="501" w:type="dxa"/>
            <w:tcBorders>
              <w:left w:val="nil"/>
            </w:tcBorders>
          </w:tcPr>
          <w:p w:rsidR="003D6807" w:rsidRPr="004C1C83" w:rsidRDefault="006C5580" w:rsidP="0090576D">
            <w:pPr>
              <w:pStyle w:val="TableParagraph"/>
              <w:ind w:lef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64"/>
              </w:tabs>
              <w:spacing w:line="240" w:lineRule="auto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Valor compatível com os praticados pelos órgãos de fomento nacionais (menor ou igual). </w:t>
            </w:r>
            <w:r w:rsidRPr="004C1C83">
              <w:rPr>
                <w:rFonts w:ascii="Arial" w:hAnsi="Arial" w:cs="Arial"/>
                <w:sz w:val="20"/>
                <w:szCs w:val="20"/>
              </w:rPr>
              <w:t xml:space="preserve">Ex.: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Tabela</w:t>
            </w:r>
            <w:proofErr w:type="spellEnd"/>
            <w:r w:rsidRPr="004C1C83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CNPq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6807" w:rsidRPr="004C1C83" w:rsidRDefault="006C5580" w:rsidP="0090576D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464"/>
              </w:tabs>
              <w:spacing w:line="242" w:lineRule="exac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Informar valor, duração e</w:t>
            </w:r>
            <w:r w:rsidRPr="004C1C83">
              <w:rPr>
                <w:rFonts w:ascii="Arial" w:hAnsi="Arial" w:cs="Arial"/>
                <w:spacing w:val="-16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período.</w:t>
            </w:r>
          </w:p>
        </w:tc>
      </w:tr>
      <w:tr w:rsidR="003D6807" w:rsidRPr="004C1C83" w:rsidTr="005A12C6">
        <w:trPr>
          <w:trHeight w:hRule="exact" w:val="1231"/>
        </w:trPr>
        <w:tc>
          <w:tcPr>
            <w:tcW w:w="1203" w:type="dxa"/>
            <w:tcBorders>
              <w:right w:val="nil"/>
            </w:tcBorders>
          </w:tcPr>
          <w:p w:rsidR="003D6807" w:rsidRPr="004C1C83" w:rsidRDefault="006C5580" w:rsidP="0090576D">
            <w:pPr>
              <w:pStyle w:val="TableParagraph"/>
              <w:tabs>
                <w:tab w:val="left" w:pos="10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>3390.20</w:t>
            </w:r>
            <w:r w:rsidRPr="004C1C83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3D6807" w:rsidRPr="004C1C83" w:rsidRDefault="006C5580" w:rsidP="0090576D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Pesquisador</w:t>
            </w:r>
            <w:proofErr w:type="spellEnd"/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3D6807" w:rsidRPr="004C1C83" w:rsidRDefault="006C5580" w:rsidP="0090576D">
            <w:pPr>
              <w:pStyle w:val="TableParagraph"/>
              <w:ind w:left="88" w:right="-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Auxí</w:t>
            </w:r>
            <w:r w:rsidR="005A12C6" w:rsidRPr="004C1C83">
              <w:rPr>
                <w:rFonts w:ascii="Arial" w:hAnsi="Arial" w:cs="Arial"/>
                <w:sz w:val="20"/>
                <w:szCs w:val="20"/>
              </w:rPr>
              <w:t>li</w:t>
            </w:r>
            <w:r w:rsidRPr="004C1C8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3D6807" w:rsidRPr="004C1C83" w:rsidRDefault="006C5580" w:rsidP="0090576D">
            <w:pPr>
              <w:pStyle w:val="TableParagraph"/>
              <w:ind w:left="1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Financeiro</w:t>
            </w:r>
            <w:proofErr w:type="spellEnd"/>
          </w:p>
        </w:tc>
        <w:tc>
          <w:tcPr>
            <w:tcW w:w="501" w:type="dxa"/>
            <w:tcBorders>
              <w:left w:val="nil"/>
            </w:tcBorders>
          </w:tcPr>
          <w:p w:rsidR="003D6807" w:rsidRPr="004C1C83" w:rsidRDefault="006C5580" w:rsidP="0090576D">
            <w:pPr>
              <w:pStyle w:val="TableParagraph"/>
              <w:ind w:lef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40" w:lineRule="auto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Valor compatível com os praticados pelos órgãos de fomento nacionais (menor ou igual). </w:t>
            </w:r>
            <w:r w:rsidRPr="004C1C83">
              <w:rPr>
                <w:rFonts w:ascii="Arial" w:hAnsi="Arial" w:cs="Arial"/>
                <w:sz w:val="20"/>
                <w:szCs w:val="20"/>
              </w:rPr>
              <w:t xml:space="preserve">Ex.: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Tabela</w:t>
            </w:r>
            <w:proofErr w:type="spellEnd"/>
            <w:r w:rsidRPr="004C1C83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CNPq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6807" w:rsidRPr="004C1C83" w:rsidRDefault="006C5580" w:rsidP="0090576D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Informar valor, duração e</w:t>
            </w:r>
            <w:r w:rsidRPr="004C1C83">
              <w:rPr>
                <w:rFonts w:ascii="Arial" w:hAnsi="Arial" w:cs="Arial"/>
                <w:spacing w:val="-16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período;</w:t>
            </w:r>
          </w:p>
          <w:p w:rsidR="003D6807" w:rsidRPr="004C1C83" w:rsidRDefault="006C5580" w:rsidP="0090576D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464"/>
              </w:tabs>
              <w:spacing w:line="240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 unidade competente deverá observar o devido enquadramento como pesquisador.</w:t>
            </w:r>
          </w:p>
        </w:tc>
      </w:tr>
      <w:tr w:rsidR="003D6807" w:rsidRPr="004C1C83" w:rsidTr="005A12C6">
        <w:trPr>
          <w:trHeight w:hRule="exact" w:val="254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3390.30 - Material de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Consumo</w:t>
            </w:r>
            <w:proofErr w:type="spellEnd"/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ind w:left="1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parâmetro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utilizado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807" w:rsidRPr="004C1C83" w:rsidTr="00997F53">
        <w:trPr>
          <w:trHeight w:hRule="exact" w:val="567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3390.33 - Passagens e Despesas com Locomoção</w:t>
            </w:r>
          </w:p>
        </w:tc>
        <w:tc>
          <w:tcPr>
            <w:tcW w:w="6350" w:type="dxa"/>
          </w:tcPr>
          <w:p w:rsidR="003D6807" w:rsidRPr="004C1C83" w:rsidRDefault="006C5580" w:rsidP="00997F53">
            <w:pPr>
              <w:pStyle w:val="TableParagraph"/>
              <w:tabs>
                <w:tab w:val="left" w:pos="463"/>
                <w:tab w:val="left" w:pos="464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parâmetro</w:t>
            </w:r>
            <w:proofErr w:type="spellEnd"/>
            <w:r w:rsidRPr="004C1C8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utilizado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D6807" w:rsidRPr="004C1C83" w:rsidTr="00477F0C">
        <w:trPr>
          <w:trHeight w:hRule="exact" w:val="1944"/>
        </w:trPr>
        <w:tc>
          <w:tcPr>
            <w:tcW w:w="3574" w:type="dxa"/>
            <w:gridSpan w:val="4"/>
            <w:tcBorders>
              <w:bottom w:val="single" w:sz="4" w:space="0" w:color="000000"/>
            </w:tcBorders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3390.36 - Outros Serviços de Terceiros</w:t>
            </w:r>
          </w:p>
          <w:p w:rsidR="003D6807" w:rsidRPr="004C1C83" w:rsidRDefault="006C5580" w:rsidP="0090576D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- Pessoa Física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40" w:lineRule="auto"/>
              <w:ind w:right="10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Deverá constar o parâmetro utilizado para definição dos valores (Ex.: Decreto nº 6.114/2007; Editais de concursos</w:t>
            </w:r>
            <w:r w:rsidRPr="004C1C83">
              <w:rPr>
                <w:rFonts w:ascii="Arial" w:hAnsi="Arial" w:cs="Arial"/>
                <w:spacing w:val="-30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públicos);</w:t>
            </w:r>
          </w:p>
          <w:p w:rsidR="003D6807" w:rsidRPr="004C1C83" w:rsidRDefault="00B31498" w:rsidP="0090576D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40" w:lineRule="auto"/>
              <w:ind w:right="99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É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necessário prever as obrigações tributárias e contributivas (ver elemento de despesa</w:t>
            </w:r>
            <w:r w:rsidR="006C5580" w:rsidRPr="004C1C83">
              <w:rPr>
                <w:rFonts w:ascii="Arial" w:hAnsi="Arial" w:cs="Arial"/>
                <w:spacing w:val="-31"/>
                <w:sz w:val="20"/>
                <w:szCs w:val="20"/>
                <w:lang w:val="pt-BR"/>
              </w:rPr>
              <w:t xml:space="preserve"> 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>3391.47);</w:t>
            </w:r>
          </w:p>
          <w:p w:rsidR="003D6807" w:rsidRPr="004C1C83" w:rsidRDefault="006C5580" w:rsidP="00152DA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40" w:lineRule="auto"/>
              <w:ind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A </w:t>
            </w:r>
            <w:r w:rsidR="00152DAE" w:rsidRPr="004C1C83">
              <w:rPr>
                <w:rFonts w:ascii="Arial" w:hAnsi="Arial" w:cs="Arial"/>
                <w:sz w:val="20"/>
                <w:szCs w:val="20"/>
                <w:lang w:val="pt-BR"/>
              </w:rPr>
              <w:t>Chefia Imediata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deverá observar o cumprimento do limite de carga horária para os servidores federais e </w:t>
            </w:r>
            <w:r w:rsidR="00152DAE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a SUGEP deverá observar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o limite de remuneração estabelecido no </w:t>
            </w:r>
            <w:r w:rsidR="00152DAE" w:rsidRPr="004C1C83">
              <w:rPr>
                <w:rFonts w:ascii="Arial" w:hAnsi="Arial" w:cs="Arial"/>
                <w:sz w:val="20"/>
                <w:szCs w:val="20"/>
                <w:lang w:val="pt-BR"/>
              </w:rPr>
              <w:t>Art. 37 da Constitui</w:t>
            </w:r>
            <w:bookmarkStart w:id="0" w:name="_GoBack"/>
            <w:bookmarkEnd w:id="0"/>
            <w:r w:rsidR="00152DAE" w:rsidRPr="004C1C83">
              <w:rPr>
                <w:rFonts w:ascii="Arial" w:hAnsi="Arial" w:cs="Arial"/>
                <w:sz w:val="20"/>
                <w:szCs w:val="20"/>
                <w:lang w:val="pt-BR"/>
              </w:rPr>
              <w:t>ção Federal</w:t>
            </w:r>
            <w:r w:rsidR="00997F53"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="0090576D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</w:t>
            </w:r>
          </w:p>
        </w:tc>
      </w:tr>
      <w:tr w:rsidR="003D6807" w:rsidRPr="004C1C83" w:rsidTr="004E3B4D">
        <w:trPr>
          <w:trHeight w:hRule="exact" w:val="475"/>
        </w:trPr>
        <w:tc>
          <w:tcPr>
            <w:tcW w:w="3574" w:type="dxa"/>
            <w:gridSpan w:val="4"/>
            <w:tcBorders>
              <w:bottom w:val="nil"/>
            </w:tcBorders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3390.36.02   -  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Diárias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  a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Colaborador</w:t>
            </w:r>
            <w:proofErr w:type="spellEnd"/>
          </w:p>
        </w:tc>
        <w:tc>
          <w:tcPr>
            <w:tcW w:w="6350" w:type="dxa"/>
            <w:tcBorders>
              <w:bottom w:val="nil"/>
            </w:tcBorders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19" w:lineRule="exact"/>
              <w:ind w:hanging="17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Diárias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nacionais,</w:t>
            </w:r>
            <w:r w:rsidRPr="004C1C83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acordo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com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valor</w:t>
            </w:r>
            <w:r w:rsidRPr="004C1C83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exato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da</w:t>
            </w:r>
            <w:r w:rsidRPr="004C1C83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tabela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Decreto</w:t>
            </w:r>
            <w:r w:rsidRPr="004C1C83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nº</w:t>
            </w:r>
            <w:r w:rsidRPr="004C1C83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5.996/2006;</w:t>
            </w:r>
          </w:p>
          <w:p w:rsidR="003D6807" w:rsidRPr="004C1C83" w:rsidRDefault="006C5580" w:rsidP="0090576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 w:line="240" w:lineRule="auto"/>
              <w:ind w:left="326" w:hanging="19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Diárias internacionais, conforme valores do Anexo A ao Decreto  </w:t>
            </w:r>
            <w:r w:rsidRPr="004C1C83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6.576/2008.Obs:</w:t>
            </w:r>
          </w:p>
        </w:tc>
      </w:tr>
      <w:tr w:rsidR="003D6807" w:rsidRPr="004C1C83" w:rsidTr="00997F53">
        <w:trPr>
          <w:trHeight w:hRule="exact" w:val="454"/>
        </w:trPr>
        <w:tc>
          <w:tcPr>
            <w:tcW w:w="3574" w:type="dxa"/>
            <w:gridSpan w:val="4"/>
            <w:tcBorders>
              <w:top w:val="nil"/>
            </w:tcBorders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Eventual </w:t>
            </w:r>
            <w:r w:rsidRPr="004C1C83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C1C83">
              <w:rPr>
                <w:rFonts w:ascii="Arial" w:hAnsi="Arial" w:cs="Arial"/>
                <w:i/>
                <w:sz w:val="20"/>
                <w:szCs w:val="20"/>
              </w:rPr>
              <w:t>não</w:t>
            </w:r>
            <w:proofErr w:type="spellEnd"/>
            <w:r w:rsidRPr="004C1C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i/>
                <w:sz w:val="20"/>
                <w:szCs w:val="20"/>
              </w:rPr>
              <w:t>servidores</w:t>
            </w:r>
            <w:proofErr w:type="spellEnd"/>
            <w:r w:rsidRPr="004C1C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i/>
                <w:sz w:val="20"/>
                <w:szCs w:val="20"/>
              </w:rPr>
              <w:t>federais</w:t>
            </w:r>
            <w:proofErr w:type="spellEnd"/>
            <w:r w:rsidRPr="004C1C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350" w:type="dxa"/>
            <w:tcBorders>
              <w:top w:val="nil"/>
            </w:tcBorders>
          </w:tcPr>
          <w:p w:rsidR="003D6807" w:rsidRPr="004C1C83" w:rsidRDefault="003D6807" w:rsidP="0090576D">
            <w:pPr>
              <w:pStyle w:val="TableParagraph"/>
              <w:spacing w:line="240" w:lineRule="auto"/>
              <w:ind w:left="136"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6807" w:rsidRPr="004C1C83" w:rsidTr="00204D0D">
        <w:trPr>
          <w:trHeight w:hRule="exact" w:val="989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spacing w:before="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3390.39 - Outros Serviços de Terceiros</w:t>
            </w:r>
            <w:r w:rsidR="004E3B4D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- Pessoa Jurídica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parâmetro</w:t>
            </w:r>
            <w:proofErr w:type="spellEnd"/>
            <w:r w:rsidRPr="004C1C8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utilizado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6807" w:rsidRPr="004C1C83" w:rsidRDefault="00997F53" w:rsidP="00204D0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40" w:lineRule="auto"/>
              <w:ind w:right="10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Previsão </w:t>
            </w:r>
            <w:r w:rsidR="00204D0D" w:rsidRPr="004C1C83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percentual de até </w:t>
            </w:r>
            <w:r w:rsidR="00EF5ACE" w:rsidRPr="004C1C83">
              <w:rPr>
                <w:rFonts w:ascii="Arial" w:hAnsi="Arial" w:cs="Arial"/>
                <w:sz w:val="20"/>
                <w:szCs w:val="20"/>
                <w:lang w:val="pt-BR"/>
              </w:rPr>
              <w:t>10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>% (do total das despesas do projeto a serem executadas pela Fundação) para ressarcimento das suas despesas administrativas.</w:t>
            </w:r>
          </w:p>
        </w:tc>
      </w:tr>
      <w:tr w:rsidR="003D6807" w:rsidRPr="004C1C83" w:rsidTr="004E3B4D">
        <w:trPr>
          <w:trHeight w:hRule="exact" w:val="744"/>
        </w:trPr>
        <w:tc>
          <w:tcPr>
            <w:tcW w:w="3574" w:type="dxa"/>
            <w:gridSpan w:val="4"/>
          </w:tcPr>
          <w:p w:rsidR="003D6807" w:rsidRPr="004C1C83" w:rsidRDefault="006C5580" w:rsidP="00204D0D">
            <w:pPr>
              <w:pStyle w:val="TableParagraph"/>
              <w:tabs>
                <w:tab w:val="left" w:pos="2289"/>
              </w:tabs>
              <w:spacing w:before="1" w:line="240" w:lineRule="auto"/>
              <w:ind w:right="10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3391.47 - Obrigaç</w:t>
            </w:r>
            <w:r w:rsidR="00EF5ACE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ões Tributárias e Contributivas </w:t>
            </w:r>
          </w:p>
        </w:tc>
        <w:tc>
          <w:tcPr>
            <w:tcW w:w="6350" w:type="dxa"/>
          </w:tcPr>
          <w:p w:rsidR="003D6807" w:rsidRPr="004C1C83" w:rsidRDefault="006C5580" w:rsidP="00EF5ACE">
            <w:pPr>
              <w:pStyle w:val="TableParagraph"/>
              <w:spacing w:before="1" w:line="240" w:lineRule="auto"/>
              <w:ind w:left="136" w:right="99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Corresponde a 20% sobre o valor das despesas com </w:t>
            </w:r>
            <w:r w:rsidRPr="004C1C8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não servidor federal 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do elemento 3390.36.</w:t>
            </w:r>
            <w:r w:rsidR="00EF5ACE"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Consultar orientações da FADURPE</w:t>
            </w:r>
          </w:p>
        </w:tc>
      </w:tr>
      <w:tr w:rsidR="003D6807" w:rsidRPr="004C1C83" w:rsidTr="004E3B4D">
        <w:trPr>
          <w:trHeight w:hRule="exact" w:val="499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4490.37 -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Aquisição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de Software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ind w:left="1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parâmetro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utilizado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6807" w:rsidRPr="004C1C83" w:rsidTr="004E3B4D">
        <w:trPr>
          <w:trHeight w:hRule="exact" w:val="1229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lastRenderedPageBreak/>
              <w:t xml:space="preserve">4490.51 -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Obras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Instalações</w:t>
            </w:r>
            <w:proofErr w:type="spellEnd"/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ind w:hanging="362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Consultar </w:t>
            </w:r>
            <w:r w:rsidR="00EF5ACE" w:rsidRPr="004C1C83">
              <w:rPr>
                <w:rFonts w:ascii="Arial" w:hAnsi="Arial" w:cs="Arial"/>
                <w:sz w:val="20"/>
                <w:szCs w:val="20"/>
                <w:lang w:val="pt-BR"/>
              </w:rPr>
              <w:t>o Núcleo de Engenharia e Meio Ambiente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Pr="004C1C83">
              <w:rPr>
                <w:rFonts w:ascii="Arial" w:hAnsi="Arial" w:cs="Arial"/>
                <w:spacing w:val="-27"/>
                <w:sz w:val="20"/>
                <w:szCs w:val="20"/>
                <w:lang w:val="pt-BR"/>
              </w:rPr>
              <w:t xml:space="preserve"> </w:t>
            </w:r>
            <w:r w:rsidR="00EF5ACE" w:rsidRPr="004C1C83">
              <w:rPr>
                <w:rFonts w:ascii="Arial" w:hAnsi="Arial" w:cs="Arial"/>
                <w:sz w:val="20"/>
                <w:szCs w:val="20"/>
                <w:lang w:val="pt-BR"/>
              </w:rPr>
              <w:t>NEMAN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0E4D67" w:rsidRPr="004C1C83">
              <w:rPr>
                <w:rFonts w:ascii="Arial" w:hAnsi="Arial" w:cs="Arial"/>
                <w:sz w:val="20"/>
                <w:szCs w:val="20"/>
                <w:lang w:val="pt-BR"/>
              </w:rPr>
              <w:t>UFRPE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D6807" w:rsidRPr="004C1C83" w:rsidRDefault="00204D0D" w:rsidP="0090576D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auto"/>
              <w:ind w:right="103" w:hanging="36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>omente são permitidas obras laboratoriais especificamente relacionadas às atividades de inovação e pesquisa científica e</w:t>
            </w:r>
            <w:r w:rsidR="006C5580" w:rsidRPr="004C1C83">
              <w:rPr>
                <w:rFonts w:ascii="Arial" w:hAnsi="Arial" w:cs="Arial"/>
                <w:spacing w:val="-31"/>
                <w:sz w:val="20"/>
                <w:szCs w:val="20"/>
                <w:lang w:val="pt-BR"/>
              </w:rPr>
              <w:t xml:space="preserve"> </w:t>
            </w:r>
            <w:r w:rsidR="006C5580" w:rsidRPr="004C1C83">
              <w:rPr>
                <w:rFonts w:ascii="Arial" w:hAnsi="Arial" w:cs="Arial"/>
                <w:sz w:val="20"/>
                <w:szCs w:val="20"/>
                <w:lang w:val="pt-BR"/>
              </w:rPr>
              <w:t>tecnológica.</w:t>
            </w:r>
          </w:p>
        </w:tc>
      </w:tr>
      <w:tr w:rsidR="003D6807" w:rsidRPr="004C1C83" w:rsidTr="004E3B4D">
        <w:trPr>
          <w:trHeight w:hRule="exact" w:val="744"/>
        </w:trPr>
        <w:tc>
          <w:tcPr>
            <w:tcW w:w="3574" w:type="dxa"/>
            <w:gridSpan w:val="4"/>
          </w:tcPr>
          <w:p w:rsidR="003D6807" w:rsidRPr="004C1C83" w:rsidRDefault="006C5580" w:rsidP="0090576D">
            <w:pPr>
              <w:pStyle w:val="TableParagraph"/>
              <w:spacing w:before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C83">
              <w:rPr>
                <w:rFonts w:ascii="Arial" w:hAnsi="Arial" w:cs="Arial"/>
                <w:sz w:val="20"/>
                <w:szCs w:val="20"/>
              </w:rPr>
              <w:t xml:space="preserve">4490.52 -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Equipamentos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e Material Permanente</w:t>
            </w:r>
          </w:p>
        </w:tc>
        <w:tc>
          <w:tcPr>
            <w:tcW w:w="6350" w:type="dxa"/>
          </w:tcPr>
          <w:p w:rsidR="003D6807" w:rsidRPr="004C1C83" w:rsidRDefault="006C5580" w:rsidP="0090576D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parâmetro</w:t>
            </w:r>
            <w:proofErr w:type="spellEnd"/>
            <w:r w:rsidRPr="004C1C8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C1C83">
              <w:rPr>
                <w:rFonts w:ascii="Arial" w:hAnsi="Arial" w:cs="Arial"/>
                <w:sz w:val="20"/>
                <w:szCs w:val="20"/>
              </w:rPr>
              <w:t>utilizado</w:t>
            </w:r>
            <w:proofErr w:type="spellEnd"/>
            <w:r w:rsidRPr="004C1C8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6807" w:rsidRPr="004C1C83" w:rsidRDefault="006C5580" w:rsidP="0090576D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40" w:lineRule="auto"/>
              <w:ind w:right="10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Os equipamentos adquiridos pela F</w:t>
            </w:r>
            <w:r w:rsidR="00AD7C7B" w:rsidRPr="004C1C83">
              <w:rPr>
                <w:rFonts w:ascii="Arial" w:hAnsi="Arial" w:cs="Arial"/>
                <w:sz w:val="20"/>
                <w:szCs w:val="20"/>
                <w:lang w:val="pt-BR"/>
              </w:rPr>
              <w:t>ADURPE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 xml:space="preserve"> devem integrar o patrimônio da</w:t>
            </w:r>
            <w:r w:rsidRPr="004C1C83">
              <w:rPr>
                <w:rFonts w:ascii="Arial" w:hAnsi="Arial" w:cs="Arial"/>
                <w:spacing w:val="-11"/>
                <w:sz w:val="20"/>
                <w:szCs w:val="20"/>
                <w:lang w:val="pt-BR"/>
              </w:rPr>
              <w:t xml:space="preserve"> </w:t>
            </w:r>
            <w:r w:rsidR="000E4D67" w:rsidRPr="004C1C83">
              <w:rPr>
                <w:rFonts w:ascii="Arial" w:hAnsi="Arial" w:cs="Arial"/>
                <w:sz w:val="20"/>
                <w:szCs w:val="20"/>
                <w:lang w:val="pt-BR"/>
              </w:rPr>
              <w:t>UFRPE</w:t>
            </w:r>
            <w:r w:rsidRPr="004C1C8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3D6807" w:rsidRPr="004C1C83" w:rsidRDefault="003D6807" w:rsidP="0090576D">
      <w:pPr>
        <w:jc w:val="both"/>
        <w:rPr>
          <w:rFonts w:ascii="Arial" w:hAnsi="Arial" w:cs="Arial"/>
          <w:sz w:val="20"/>
          <w:szCs w:val="20"/>
          <w:lang w:val="pt-BR"/>
        </w:rPr>
        <w:sectPr w:rsidR="003D6807" w:rsidRPr="004C1C83">
          <w:pgSz w:w="11910" w:h="16840"/>
          <w:pgMar w:top="1680" w:right="720" w:bottom="1460" w:left="1020" w:header="594" w:footer="1272" w:gutter="0"/>
          <w:cols w:space="720"/>
        </w:sectPr>
      </w:pPr>
    </w:p>
    <w:p w:rsidR="003D6807" w:rsidRPr="004C1C83" w:rsidRDefault="003D6807" w:rsidP="0090576D">
      <w:pPr>
        <w:pStyle w:val="Corpodetexto"/>
        <w:spacing w:before="5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EF5ACE" w:rsidRPr="004C1C83" w:rsidRDefault="006C5580" w:rsidP="00EF5ACE">
      <w:pPr>
        <w:pStyle w:val="Ttulo1"/>
        <w:spacing w:before="56"/>
        <w:ind w:left="3295" w:right="89" w:hanging="3295"/>
        <w:jc w:val="center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Declaração de Anuência e Responsabilidade do Coordenador</w:t>
      </w:r>
    </w:p>
    <w:p w:rsidR="003D6807" w:rsidRPr="004C1C83" w:rsidRDefault="003D6807" w:rsidP="0090576D">
      <w:pPr>
        <w:pStyle w:val="Corpodetex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3D6807" w:rsidP="0090576D">
      <w:pPr>
        <w:pStyle w:val="Corpodetexto"/>
        <w:spacing w:before="8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3D6807" w:rsidRPr="004C1C83" w:rsidRDefault="006C5580" w:rsidP="0090576D">
      <w:pPr>
        <w:pStyle w:val="Corpodetexto"/>
        <w:tabs>
          <w:tab w:val="left" w:pos="5398"/>
          <w:tab w:val="left" w:pos="6253"/>
          <w:tab w:val="left" w:pos="7966"/>
        </w:tabs>
        <w:spacing w:line="276" w:lineRule="auto"/>
        <w:ind w:left="112" w:right="112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 w:rsidRPr="004C1C83">
        <w:rPr>
          <w:rFonts w:ascii="Arial" w:hAnsi="Arial" w:cs="Arial"/>
          <w:sz w:val="20"/>
          <w:szCs w:val="20"/>
          <w:lang w:val="pt-BR"/>
        </w:rPr>
        <w:t>Eu,</w:t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proofErr w:type="gramEnd"/>
      <w:r w:rsidR="00344E7F" w:rsidRPr="004C1C83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(SIAPE </w:t>
      </w:r>
      <w:r w:rsidRPr="004C1C83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nº</w:t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4C1C83">
        <w:rPr>
          <w:rFonts w:ascii="Arial" w:hAnsi="Arial" w:cs="Arial"/>
          <w:sz w:val="20"/>
          <w:szCs w:val="20"/>
          <w:lang w:val="pt-BR"/>
        </w:rPr>
        <w:t xml:space="preserve">), </w:t>
      </w:r>
      <w:r w:rsidR="00344E7F" w:rsidRPr="004C1C83">
        <w:rPr>
          <w:rFonts w:ascii="Arial" w:hAnsi="Arial" w:cs="Arial"/>
          <w:sz w:val="20"/>
          <w:szCs w:val="20"/>
          <w:lang w:val="pt-BR"/>
        </w:rPr>
        <w:t xml:space="preserve">lotado no(a) ______________________, </w:t>
      </w:r>
      <w:r w:rsidRPr="004C1C83">
        <w:rPr>
          <w:rFonts w:ascii="Arial" w:hAnsi="Arial" w:cs="Arial"/>
          <w:sz w:val="20"/>
          <w:szCs w:val="20"/>
          <w:lang w:val="pt-BR"/>
        </w:rPr>
        <w:t>coordenador  do projeto</w:t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44E7F"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44E7F"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4C1C83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44E7F" w:rsidRPr="004C1C83">
        <w:rPr>
          <w:rFonts w:ascii="Arial" w:hAnsi="Arial" w:cs="Arial"/>
          <w:sz w:val="20"/>
          <w:szCs w:val="20"/>
          <w:lang w:val="pt-BR"/>
        </w:rPr>
        <w:t xml:space="preserve">,  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concordo    em    assumir    </w:t>
      </w:r>
      <w:r w:rsidRPr="004C1C83">
        <w:rPr>
          <w:rFonts w:ascii="Arial" w:hAnsi="Arial" w:cs="Arial"/>
          <w:spacing w:val="29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toda   </w:t>
      </w:r>
      <w:r w:rsidRPr="004C1C83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a responsabilidade técnica do projeto no que se refere à execução do objeto deste, bem como assumo o compromisso de cumprir e fazer cumprir os prazos previstos no cronograma de execução. Ressalte-se que estarei isento de responsabilidade quando os prazos do cronograma não forem observados em função de atrasos causados por terceiros, desde que eu não tenha dado causa para</w:t>
      </w:r>
      <w:r w:rsidRPr="004C1C83">
        <w:rPr>
          <w:rFonts w:ascii="Arial" w:hAnsi="Arial" w:cs="Arial"/>
          <w:spacing w:val="-27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tanto.</w:t>
      </w:r>
    </w:p>
    <w:p w:rsidR="003D6807" w:rsidRPr="004C1C83" w:rsidRDefault="006C5580" w:rsidP="0090576D">
      <w:pPr>
        <w:pStyle w:val="Corpodetexto"/>
        <w:spacing w:before="197" w:line="278" w:lineRule="auto"/>
        <w:ind w:left="112" w:right="113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 xml:space="preserve">Declaro que concordo e contribuirei para o cumprimento das obrigações assumidas pela Universidade Federal </w:t>
      </w:r>
      <w:r w:rsidR="00EF5ACE" w:rsidRPr="004C1C83">
        <w:rPr>
          <w:rFonts w:ascii="Arial" w:hAnsi="Arial" w:cs="Arial"/>
          <w:sz w:val="20"/>
          <w:szCs w:val="20"/>
          <w:lang w:val="pt-BR"/>
        </w:rPr>
        <w:t xml:space="preserve">Rural 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de Pernambuco indicadas na cláusula pertinente do </w:t>
      </w:r>
      <w:r w:rsidR="00C10348" w:rsidRPr="004C1C83">
        <w:rPr>
          <w:rFonts w:ascii="Arial" w:hAnsi="Arial" w:cs="Arial"/>
          <w:sz w:val="20"/>
          <w:szCs w:val="20"/>
          <w:lang w:val="pt-BR"/>
        </w:rPr>
        <w:t>Convênio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 referente ao projeto mencionado acima.</w:t>
      </w:r>
    </w:p>
    <w:p w:rsidR="003D6807" w:rsidRPr="004C1C83" w:rsidRDefault="006C5580" w:rsidP="0090576D">
      <w:pPr>
        <w:pStyle w:val="Corpodetexto"/>
        <w:spacing w:before="195" w:line="276" w:lineRule="auto"/>
        <w:ind w:left="112" w:right="111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Declaro estar ciente das restrições para contratação de parentes no âmbito do projeto (celetista,  autônomo, bolsistas), assim entendendo-se cônjuges, companheiros ou parentes em linha reta, colateral  ou por afinidade, até o terceiro grau, aplicando-se o mesmo à contratação de pessoas jurídicas que tenham como sócio ou colaborador referidas pessoas, conforme Decreto nº 7.203/2010 e Decreto 7.423/2010 (art. 6º, §11), e que sou responsável pela seleção da equipe indicada nominalmente no Plano de</w:t>
      </w:r>
      <w:r w:rsidRPr="004C1C83">
        <w:rPr>
          <w:rFonts w:ascii="Arial" w:hAnsi="Arial" w:cs="Arial"/>
          <w:spacing w:val="-31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Trabalho</w:t>
      </w:r>
      <w:r w:rsidR="00C10348" w:rsidRPr="004C1C83">
        <w:rPr>
          <w:rFonts w:ascii="Arial" w:hAnsi="Arial" w:cs="Arial"/>
          <w:sz w:val="20"/>
          <w:szCs w:val="20"/>
          <w:lang w:val="pt-BR"/>
        </w:rPr>
        <w:t>, observando sempre os princípios da impessoalidade e moralidade</w:t>
      </w:r>
      <w:r w:rsidRPr="004C1C83">
        <w:rPr>
          <w:rFonts w:ascii="Arial" w:hAnsi="Arial" w:cs="Arial"/>
          <w:sz w:val="20"/>
          <w:szCs w:val="20"/>
          <w:lang w:val="pt-BR"/>
        </w:rPr>
        <w:t>.</w:t>
      </w:r>
    </w:p>
    <w:p w:rsidR="003D6807" w:rsidRPr="004C1C83" w:rsidRDefault="003D6807" w:rsidP="0090576D">
      <w:pPr>
        <w:pStyle w:val="Corpodetexto"/>
        <w:spacing w:before="4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Corpodetexto"/>
        <w:ind w:left="112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Estou ciente de que como coordenador tenho as seguintes atribuições:</w:t>
      </w:r>
    </w:p>
    <w:p w:rsidR="003D6807" w:rsidRPr="004C1C83" w:rsidRDefault="003D6807" w:rsidP="0090576D">
      <w:pPr>
        <w:pStyle w:val="Corpodetexto"/>
        <w:spacing w:before="5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113" w:hanging="470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Observar a compatibilidade entre a execução do objeto e o que foi estabelecido no Plano de Trabalho e no Orçamento</w:t>
      </w:r>
      <w:r w:rsidRPr="004C1C83">
        <w:rPr>
          <w:rFonts w:ascii="Arial" w:hAnsi="Arial" w:cs="Arial"/>
          <w:spacing w:val="-12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Detalhado;</w:t>
      </w:r>
    </w:p>
    <w:p w:rsidR="003D6807" w:rsidRPr="004C1C83" w:rsidRDefault="006C5580" w:rsidP="0090576D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ind w:right="0" w:hanging="525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Garantir o cumprimento das metas do Plano de Trabalho nas condições</w:t>
      </w:r>
      <w:r w:rsidRPr="004C1C83">
        <w:rPr>
          <w:rFonts w:ascii="Arial" w:hAnsi="Arial" w:cs="Arial"/>
          <w:spacing w:val="-34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estabelecidas;</w:t>
      </w:r>
    </w:p>
    <w:p w:rsidR="003D6807" w:rsidRPr="004C1C83" w:rsidRDefault="006C5580" w:rsidP="0090576D">
      <w:pPr>
        <w:pStyle w:val="PargrafodaLista"/>
        <w:numPr>
          <w:ilvl w:val="0"/>
          <w:numId w:val="1"/>
        </w:numPr>
        <w:tabs>
          <w:tab w:val="left" w:pos="833"/>
        </w:tabs>
        <w:ind w:hanging="580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Acompanhar a vigência do projeto e solicitar, com pelo menos 60 dias de antecedência, a sua prorrogação, caso necessário, apresentando justificativa e o Plano de Trabalho com o Cronograma de Execução</w:t>
      </w:r>
      <w:r w:rsidRPr="004C1C83">
        <w:rPr>
          <w:rFonts w:ascii="Arial" w:hAnsi="Arial" w:cs="Arial"/>
          <w:spacing w:val="-8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atualizado;</w:t>
      </w:r>
    </w:p>
    <w:p w:rsidR="003D6807" w:rsidRPr="004C1C83" w:rsidRDefault="006C5580" w:rsidP="0090576D">
      <w:pPr>
        <w:pStyle w:val="PargrafodaLista"/>
        <w:numPr>
          <w:ilvl w:val="0"/>
          <w:numId w:val="1"/>
        </w:numPr>
        <w:tabs>
          <w:tab w:val="left" w:pos="833"/>
        </w:tabs>
        <w:ind w:right="116" w:hanging="595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Solicitar, previamente à execução e quando necessário, atualizações do Plano de Trabalho e do Orçamento</w:t>
      </w:r>
      <w:r w:rsidRPr="004C1C83">
        <w:rPr>
          <w:rFonts w:ascii="Arial" w:hAnsi="Arial" w:cs="Arial"/>
          <w:spacing w:val="-8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Detalhado;</w:t>
      </w:r>
    </w:p>
    <w:p w:rsidR="003D6807" w:rsidRPr="004C1C83" w:rsidRDefault="006C5580" w:rsidP="0090576D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ind w:right="0" w:hanging="540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Supervisionar as atividades e a equipe do</w:t>
      </w:r>
      <w:r w:rsidRPr="004C1C83">
        <w:rPr>
          <w:rFonts w:ascii="Arial" w:hAnsi="Arial" w:cs="Arial"/>
          <w:spacing w:val="-16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projeto;</w:t>
      </w:r>
    </w:p>
    <w:p w:rsidR="003D6807" w:rsidRPr="004C1C83" w:rsidRDefault="00344E7F" w:rsidP="0090576D">
      <w:pPr>
        <w:pStyle w:val="PargrafodaLista"/>
        <w:numPr>
          <w:ilvl w:val="0"/>
          <w:numId w:val="1"/>
        </w:numPr>
        <w:tabs>
          <w:tab w:val="left" w:pos="833"/>
        </w:tabs>
        <w:ind w:hanging="595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Acompanhar o</w:t>
      </w:r>
      <w:r w:rsidR="00C10348" w:rsidRPr="004C1C83">
        <w:rPr>
          <w:rFonts w:ascii="Arial" w:hAnsi="Arial" w:cs="Arial"/>
          <w:sz w:val="20"/>
          <w:szCs w:val="20"/>
          <w:lang w:val="pt-BR"/>
        </w:rPr>
        <w:t xml:space="preserve"> encaminha</w:t>
      </w:r>
      <w:r w:rsidRPr="004C1C83">
        <w:rPr>
          <w:rFonts w:ascii="Arial" w:hAnsi="Arial" w:cs="Arial"/>
          <w:sz w:val="20"/>
          <w:szCs w:val="20"/>
          <w:lang w:val="pt-BR"/>
        </w:rPr>
        <w:t xml:space="preserve">mento, pela FADURPE, ao </w:t>
      </w:r>
      <w:r w:rsidR="00C10348" w:rsidRPr="004C1C83">
        <w:rPr>
          <w:rFonts w:ascii="Arial" w:hAnsi="Arial" w:cs="Arial"/>
          <w:sz w:val="20"/>
          <w:szCs w:val="20"/>
          <w:lang w:val="pt-BR"/>
        </w:rPr>
        <w:t>Núcleo de Relações Institucionais e Convênios</w:t>
      </w:r>
      <w:r w:rsidRPr="004C1C83">
        <w:rPr>
          <w:rFonts w:ascii="Arial" w:hAnsi="Arial" w:cs="Arial"/>
          <w:sz w:val="20"/>
          <w:szCs w:val="20"/>
          <w:lang w:val="pt-BR"/>
        </w:rPr>
        <w:t>,</w:t>
      </w:r>
      <w:r w:rsidR="006C5580" w:rsidRPr="004C1C83">
        <w:rPr>
          <w:rFonts w:ascii="Arial" w:hAnsi="Arial" w:cs="Arial"/>
          <w:sz w:val="20"/>
          <w:szCs w:val="20"/>
          <w:lang w:val="pt-BR"/>
        </w:rPr>
        <w:t xml:space="preserve"> </w:t>
      </w:r>
      <w:r w:rsidRPr="004C1C83">
        <w:rPr>
          <w:rFonts w:ascii="Arial" w:hAnsi="Arial" w:cs="Arial"/>
          <w:sz w:val="20"/>
          <w:szCs w:val="20"/>
          <w:lang w:val="pt-BR"/>
        </w:rPr>
        <w:t>d</w:t>
      </w:r>
      <w:r w:rsidR="006C5580" w:rsidRPr="004C1C83">
        <w:rPr>
          <w:rFonts w:ascii="Arial" w:hAnsi="Arial" w:cs="Arial"/>
          <w:sz w:val="20"/>
          <w:szCs w:val="20"/>
          <w:lang w:val="pt-BR"/>
        </w:rPr>
        <w:t>o Relatório de Cumprimento do Objeto e demais documentos que se fizerem necessários para a composição da prestação de contas final, bem como assinar os demais relatórios que compõem a prestação de contas, quando solicitad</w:t>
      </w:r>
      <w:r w:rsidR="00C10348" w:rsidRPr="004C1C83">
        <w:rPr>
          <w:rFonts w:ascii="Arial" w:hAnsi="Arial" w:cs="Arial"/>
          <w:sz w:val="20"/>
          <w:szCs w:val="20"/>
          <w:lang w:val="pt-BR"/>
        </w:rPr>
        <w:t xml:space="preserve">o, observando o prazo dado </w:t>
      </w:r>
      <w:r w:rsidRPr="004C1C83">
        <w:rPr>
          <w:rFonts w:ascii="Arial" w:hAnsi="Arial" w:cs="Arial"/>
          <w:sz w:val="20"/>
          <w:szCs w:val="20"/>
          <w:lang w:val="pt-BR"/>
        </w:rPr>
        <w:t>pela UFRPE</w:t>
      </w:r>
      <w:r w:rsidR="006C5580" w:rsidRPr="004C1C83">
        <w:rPr>
          <w:rFonts w:ascii="Arial" w:hAnsi="Arial" w:cs="Arial"/>
          <w:sz w:val="20"/>
          <w:szCs w:val="20"/>
          <w:lang w:val="pt-BR"/>
        </w:rPr>
        <w:t>.</w:t>
      </w:r>
    </w:p>
    <w:p w:rsidR="003D6807" w:rsidRPr="004C1C83" w:rsidRDefault="003D6807" w:rsidP="0090576D">
      <w:pPr>
        <w:pStyle w:val="Corpodetexto"/>
        <w:spacing w:before="4"/>
        <w:jc w:val="both"/>
        <w:rPr>
          <w:rFonts w:ascii="Arial" w:hAnsi="Arial" w:cs="Arial"/>
          <w:sz w:val="20"/>
          <w:szCs w:val="20"/>
          <w:lang w:val="pt-BR"/>
        </w:rPr>
      </w:pPr>
    </w:p>
    <w:p w:rsidR="003D6807" w:rsidRPr="004C1C83" w:rsidRDefault="006C5580" w:rsidP="0090576D">
      <w:pPr>
        <w:pStyle w:val="Corpodetexto"/>
        <w:tabs>
          <w:tab w:val="left" w:pos="7631"/>
          <w:tab w:val="left" w:pos="9249"/>
        </w:tabs>
        <w:ind w:left="6230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 w:rsidRPr="004C1C83">
        <w:rPr>
          <w:rFonts w:ascii="Arial" w:hAnsi="Arial" w:cs="Arial"/>
          <w:sz w:val="20"/>
          <w:szCs w:val="20"/>
          <w:lang w:val="pt-BR"/>
        </w:rPr>
        <w:t>Recife,</w:t>
      </w:r>
      <w:r w:rsidRPr="004C1C83">
        <w:rPr>
          <w:rFonts w:ascii="Arial" w:hAnsi="Arial" w:cs="Arial"/>
          <w:sz w:val="20"/>
          <w:szCs w:val="20"/>
          <w:lang w:val="pt-BR"/>
        </w:rPr>
        <w:tab/>
      </w:r>
      <w:proofErr w:type="gramEnd"/>
      <w:r w:rsidRPr="004C1C83">
        <w:rPr>
          <w:rFonts w:ascii="Arial" w:hAnsi="Arial" w:cs="Arial"/>
          <w:sz w:val="20"/>
          <w:szCs w:val="20"/>
          <w:lang w:val="pt-BR"/>
        </w:rPr>
        <w:t>de</w:t>
      </w:r>
      <w:r w:rsidRPr="004C1C83">
        <w:rPr>
          <w:rFonts w:ascii="Arial" w:hAnsi="Arial" w:cs="Arial"/>
          <w:sz w:val="20"/>
          <w:szCs w:val="20"/>
          <w:lang w:val="pt-BR"/>
        </w:rPr>
        <w:tab/>
        <w:t>201</w:t>
      </w:r>
      <w:r w:rsidR="00AD7C7B" w:rsidRPr="004C1C83">
        <w:rPr>
          <w:rFonts w:ascii="Arial" w:hAnsi="Arial" w:cs="Arial"/>
          <w:sz w:val="20"/>
          <w:szCs w:val="20"/>
          <w:lang w:val="pt-BR"/>
        </w:rPr>
        <w:t>6</w:t>
      </w:r>
      <w:r w:rsidRPr="004C1C83">
        <w:rPr>
          <w:rFonts w:ascii="Arial" w:hAnsi="Arial" w:cs="Arial"/>
          <w:sz w:val="20"/>
          <w:szCs w:val="20"/>
          <w:lang w:val="pt-BR"/>
        </w:rPr>
        <w:t>.</w:t>
      </w:r>
    </w:p>
    <w:p w:rsidR="003D6807" w:rsidRPr="004C1C83" w:rsidRDefault="005300D9" w:rsidP="0090576D">
      <w:pPr>
        <w:pStyle w:val="Corpodetexto"/>
        <w:spacing w:before="10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260985</wp:posOffset>
                </wp:positionV>
                <wp:extent cx="3825875" cy="0"/>
                <wp:effectExtent l="5080" t="9525" r="7620" b="952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58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44477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.55pt" to="357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K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3D6807" w:rsidRPr="004C1C83" w:rsidRDefault="006C5580" w:rsidP="0090576D">
      <w:pPr>
        <w:pStyle w:val="Corpodetexto"/>
        <w:spacing w:before="29" w:line="276" w:lineRule="auto"/>
        <w:ind w:left="112" w:right="9019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 xml:space="preserve">Nome: </w:t>
      </w:r>
    </w:p>
    <w:p w:rsidR="00C10348" w:rsidRPr="004C1C83" w:rsidRDefault="006C5580" w:rsidP="00C10348">
      <w:pPr>
        <w:pStyle w:val="Corpodetexto"/>
        <w:spacing w:line="273" w:lineRule="auto"/>
        <w:ind w:left="112" w:right="7953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E-mail:</w:t>
      </w:r>
      <w:r w:rsidR="00C10348" w:rsidRPr="004C1C83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D6807" w:rsidRPr="004C1C83" w:rsidRDefault="006C5580" w:rsidP="00C10348">
      <w:pPr>
        <w:pStyle w:val="Corpodetexto"/>
        <w:spacing w:line="273" w:lineRule="auto"/>
        <w:ind w:left="112" w:right="7953"/>
        <w:jc w:val="both"/>
        <w:rPr>
          <w:rFonts w:ascii="Arial" w:hAnsi="Arial" w:cs="Arial"/>
          <w:sz w:val="20"/>
          <w:szCs w:val="20"/>
          <w:lang w:val="pt-BR"/>
        </w:rPr>
      </w:pPr>
      <w:r w:rsidRPr="004C1C83">
        <w:rPr>
          <w:rFonts w:ascii="Arial" w:hAnsi="Arial" w:cs="Arial"/>
          <w:sz w:val="20"/>
          <w:szCs w:val="20"/>
          <w:lang w:val="pt-BR"/>
        </w:rPr>
        <w:t>Telefones:</w:t>
      </w:r>
    </w:p>
    <w:sectPr w:rsidR="003D6807" w:rsidRPr="004C1C83">
      <w:pgSz w:w="11910" w:h="16840"/>
      <w:pgMar w:top="1680" w:right="1020" w:bottom="1460" w:left="1020" w:header="594" w:footer="1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05" w:rsidRDefault="00741705">
      <w:r>
        <w:separator/>
      </w:r>
    </w:p>
  </w:endnote>
  <w:endnote w:type="continuationSeparator" w:id="0">
    <w:p w:rsidR="00741705" w:rsidRDefault="007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807" w:rsidRDefault="005300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2976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9744710</wp:posOffset>
              </wp:positionV>
              <wp:extent cx="1663700" cy="507365"/>
              <wp:effectExtent l="1905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807" w:rsidRDefault="00741705">
                          <w:pPr>
                            <w:spacing w:line="245" w:lineRule="exact"/>
                            <w:ind w:right="40"/>
                            <w:jc w:val="right"/>
                            <w:rPr>
                              <w:rStyle w:val="Hyperlink"/>
                              <w:i/>
                              <w:u w:color="0000FF"/>
                              <w:lang w:val="pt-BR"/>
                            </w:rPr>
                          </w:pPr>
                          <w:hyperlink r:id="rId1" w:history="1">
                            <w:r w:rsidR="000459D1" w:rsidRPr="009F4B14">
                              <w:rPr>
                                <w:rStyle w:val="Hyperlink"/>
                                <w:i/>
                                <w:u w:color="0000FF"/>
                                <w:lang w:val="pt-BR"/>
                              </w:rPr>
                              <w:t>convenios.reitoria@ufrpe.br</w:t>
                            </w:r>
                          </w:hyperlink>
                        </w:p>
                        <w:p w:rsidR="0090576D" w:rsidRPr="0090576D" w:rsidRDefault="0090576D">
                          <w:pPr>
                            <w:spacing w:line="245" w:lineRule="exact"/>
                            <w:ind w:right="40"/>
                            <w:jc w:val="right"/>
                            <w:rPr>
                              <w:i/>
                              <w:lang w:val="pt-BR"/>
                            </w:rPr>
                          </w:pPr>
                          <w:r w:rsidRPr="0090576D">
                            <w:rPr>
                              <w:rStyle w:val="Hyperlink"/>
                              <w:i/>
                              <w:u w:val="none"/>
                              <w:lang w:val="pt-BR"/>
                            </w:rPr>
                            <w:t>Fone: 33206074</w:t>
                          </w:r>
                        </w:p>
                        <w:p w:rsidR="003D6807" w:rsidRDefault="006C5580">
                          <w:pPr>
                            <w:pStyle w:val="Corpodetexto"/>
                            <w:ind w:right="3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F0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65pt;margin-top:767.3pt;width:131pt;height:39.95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0dqwIAAKk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" filled="f" stroked="f">
              <v:textbox inset="0,0,0,0">
                <w:txbxContent>
                  <w:p w:rsidR="003D6807" w:rsidRDefault="00741705">
                    <w:pPr>
                      <w:spacing w:line="245" w:lineRule="exact"/>
                      <w:ind w:right="40"/>
                      <w:jc w:val="right"/>
                      <w:rPr>
                        <w:rStyle w:val="Hyperlink"/>
                        <w:i/>
                        <w:u w:color="0000FF"/>
                        <w:lang w:val="pt-BR"/>
                      </w:rPr>
                    </w:pPr>
                    <w:hyperlink r:id="rId2" w:history="1">
                      <w:r w:rsidR="000459D1" w:rsidRPr="009F4B14">
                        <w:rPr>
                          <w:rStyle w:val="Hyperlink"/>
                          <w:i/>
                          <w:u w:color="0000FF"/>
                          <w:lang w:val="pt-BR"/>
                        </w:rPr>
                        <w:t>convenios.reitoria@ufrpe.br</w:t>
                      </w:r>
                    </w:hyperlink>
                  </w:p>
                  <w:p w:rsidR="0090576D" w:rsidRPr="0090576D" w:rsidRDefault="0090576D">
                    <w:pPr>
                      <w:spacing w:line="245" w:lineRule="exact"/>
                      <w:ind w:right="40"/>
                      <w:jc w:val="right"/>
                      <w:rPr>
                        <w:i/>
                        <w:lang w:val="pt-BR"/>
                      </w:rPr>
                    </w:pPr>
                    <w:r w:rsidRPr="0090576D">
                      <w:rPr>
                        <w:rStyle w:val="Hyperlink"/>
                        <w:i/>
                        <w:u w:val="none"/>
                        <w:lang w:val="pt-BR"/>
                      </w:rPr>
                      <w:t>Fone: 33206074</w:t>
                    </w:r>
                  </w:p>
                  <w:p w:rsidR="003D6807" w:rsidRDefault="006C5580">
                    <w:pPr>
                      <w:pStyle w:val="Corpodetexto"/>
                      <w:ind w:right="3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7F0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05" w:rsidRDefault="00741705">
      <w:r>
        <w:separator/>
      </w:r>
    </w:p>
  </w:footnote>
  <w:footnote w:type="continuationSeparator" w:id="0">
    <w:p w:rsidR="00741705" w:rsidRDefault="0074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noProof/>
        <w:sz w:val="20"/>
        <w:szCs w:val="20"/>
        <w:lang w:val="pt-BR" w:eastAsia="pt-BR"/>
      </w:rPr>
    </w:pPr>
    <w:r>
      <w:rPr>
        <w:rFonts w:ascii="Arial" w:hAnsi="Arial" w:cs="Arial"/>
        <w:b/>
        <w:noProof/>
        <w:sz w:val="20"/>
        <w:szCs w:val="20"/>
        <w:lang w:val="pt-BR" w:eastAsia="pt-BR"/>
      </w:rPr>
      <w:drawing>
        <wp:anchor distT="0" distB="0" distL="114300" distR="114300" simplePos="0" relativeHeight="503304000" behindDoc="1" locked="0" layoutInCell="1" allowOverlap="1" wp14:anchorId="3FD2342A" wp14:editId="7E281289">
          <wp:simplePos x="0" y="0"/>
          <wp:positionH relativeFrom="column">
            <wp:posOffset>2879090</wp:posOffset>
          </wp:positionH>
          <wp:positionV relativeFrom="page">
            <wp:posOffset>409006</wp:posOffset>
          </wp:positionV>
          <wp:extent cx="566420" cy="762000"/>
          <wp:effectExtent l="0" t="0" r="508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noProof/>
        <w:sz w:val="20"/>
        <w:szCs w:val="20"/>
        <w:lang w:val="pt-BR" w:eastAsia="pt-BR"/>
      </w:rPr>
    </w:pPr>
  </w:p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noProof/>
        <w:sz w:val="20"/>
        <w:szCs w:val="20"/>
        <w:lang w:val="pt-BR" w:eastAsia="pt-BR"/>
      </w:rPr>
    </w:pPr>
  </w:p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  <w:lang w:val="pt-BR"/>
      </w:rPr>
    </w:pPr>
  </w:p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  <w:lang w:val="pt-BR"/>
      </w:rPr>
    </w:pPr>
  </w:p>
  <w:p w:rsidR="00C04210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  <w:lang w:val="pt-BR"/>
      </w:rPr>
    </w:pPr>
  </w:p>
  <w:p w:rsidR="00C04210" w:rsidRPr="00E1116F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sz w:val="20"/>
        <w:szCs w:val="20"/>
        <w:lang w:val="pt-BR"/>
      </w:rPr>
    </w:pPr>
    <w:r w:rsidRPr="00E1116F">
      <w:rPr>
        <w:rFonts w:ascii="Arial" w:hAnsi="Arial" w:cs="Arial"/>
        <w:b/>
        <w:sz w:val="20"/>
        <w:szCs w:val="20"/>
        <w:lang w:val="pt-BR"/>
      </w:rPr>
      <w:t>MINISTÉRIO DA EDUCAÇÃO</w:t>
    </w:r>
  </w:p>
  <w:p w:rsidR="00C04210" w:rsidRPr="00E1116F" w:rsidRDefault="00C04210" w:rsidP="00C0421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  <w:lang w:val="pt-BR"/>
      </w:rPr>
    </w:pPr>
    <w:r w:rsidRPr="00E1116F">
      <w:rPr>
        <w:rFonts w:ascii="Arial" w:hAnsi="Arial" w:cs="Arial"/>
        <w:b/>
        <w:bCs/>
        <w:sz w:val="20"/>
        <w:szCs w:val="20"/>
        <w:lang w:val="pt-BR"/>
      </w:rPr>
      <w:t>UNIVERSIDADE FEDERAL RURAL DE PERNAMBUCO</w:t>
    </w:r>
  </w:p>
  <w:p w:rsidR="00C04210" w:rsidRPr="00E1116F" w:rsidRDefault="00C04210" w:rsidP="00C04210">
    <w:pPr>
      <w:ind w:left="1" w:right="1"/>
      <w:jc w:val="center"/>
      <w:rPr>
        <w:b/>
        <w:sz w:val="20"/>
        <w:lang w:val="pt-BR"/>
      </w:rPr>
    </w:pPr>
    <w:r w:rsidRPr="00E1116F">
      <w:rPr>
        <w:rFonts w:ascii="Arial" w:hAnsi="Arial" w:cs="Arial"/>
        <w:b/>
        <w:bCs/>
        <w:sz w:val="20"/>
        <w:szCs w:val="20"/>
        <w:lang w:val="pt-BR"/>
      </w:rPr>
      <w:t>NÚCLEO DE RELAÇÕES INSTITUCIONAIS E CONV</w:t>
    </w:r>
    <w:r>
      <w:rPr>
        <w:rFonts w:ascii="Arial" w:hAnsi="Arial" w:cs="Arial"/>
        <w:b/>
        <w:bCs/>
        <w:sz w:val="20"/>
        <w:szCs w:val="20"/>
        <w:lang w:val="pt-BR"/>
      </w:rPr>
      <w:t>ÊNIOS</w:t>
    </w: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C04210" w:rsidRPr="00C04210" w:rsidRDefault="00C04210">
    <w:pPr>
      <w:pStyle w:val="Corpodetexto"/>
      <w:spacing w:line="14" w:lineRule="auto"/>
      <w:rPr>
        <w:sz w:val="20"/>
        <w:lang w:val="pt-BR"/>
      </w:rPr>
    </w:pPr>
  </w:p>
  <w:p w:rsidR="003D6807" w:rsidRPr="00C04210" w:rsidRDefault="003D6807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6DB"/>
    <w:multiLevelType w:val="hybridMultilevel"/>
    <w:tmpl w:val="B97AF07A"/>
    <w:lvl w:ilvl="0" w:tplc="4170F42E">
      <w:start w:val="1"/>
      <w:numFmt w:val="decimal"/>
      <w:lvlText w:val="%1."/>
      <w:lvlJc w:val="left"/>
      <w:pPr>
        <w:ind w:left="463" w:hanging="363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93CC7BA">
      <w:start w:val="1"/>
      <w:numFmt w:val="bullet"/>
      <w:lvlText w:val="•"/>
      <w:lvlJc w:val="left"/>
      <w:pPr>
        <w:ind w:left="1065" w:hanging="363"/>
      </w:pPr>
      <w:rPr>
        <w:rFonts w:hint="default"/>
      </w:rPr>
    </w:lvl>
    <w:lvl w:ilvl="2" w:tplc="DE0028E0">
      <w:start w:val="1"/>
      <w:numFmt w:val="bullet"/>
      <w:lvlText w:val="•"/>
      <w:lvlJc w:val="left"/>
      <w:pPr>
        <w:ind w:left="1670" w:hanging="363"/>
      </w:pPr>
      <w:rPr>
        <w:rFonts w:hint="default"/>
      </w:rPr>
    </w:lvl>
    <w:lvl w:ilvl="3" w:tplc="7D0843BA">
      <w:start w:val="1"/>
      <w:numFmt w:val="bullet"/>
      <w:lvlText w:val="•"/>
      <w:lvlJc w:val="left"/>
      <w:pPr>
        <w:ind w:left="2275" w:hanging="363"/>
      </w:pPr>
      <w:rPr>
        <w:rFonts w:hint="default"/>
      </w:rPr>
    </w:lvl>
    <w:lvl w:ilvl="4" w:tplc="9504630C">
      <w:start w:val="1"/>
      <w:numFmt w:val="bullet"/>
      <w:lvlText w:val="•"/>
      <w:lvlJc w:val="left"/>
      <w:pPr>
        <w:ind w:left="2880" w:hanging="363"/>
      </w:pPr>
      <w:rPr>
        <w:rFonts w:hint="default"/>
      </w:rPr>
    </w:lvl>
    <w:lvl w:ilvl="5" w:tplc="1FA0934A">
      <w:start w:val="1"/>
      <w:numFmt w:val="bullet"/>
      <w:lvlText w:val="•"/>
      <w:lvlJc w:val="left"/>
      <w:pPr>
        <w:ind w:left="3485" w:hanging="363"/>
      </w:pPr>
      <w:rPr>
        <w:rFonts w:hint="default"/>
      </w:rPr>
    </w:lvl>
    <w:lvl w:ilvl="6" w:tplc="E62E3890">
      <w:start w:val="1"/>
      <w:numFmt w:val="bullet"/>
      <w:lvlText w:val="•"/>
      <w:lvlJc w:val="left"/>
      <w:pPr>
        <w:ind w:left="4090" w:hanging="363"/>
      </w:pPr>
      <w:rPr>
        <w:rFonts w:hint="default"/>
      </w:rPr>
    </w:lvl>
    <w:lvl w:ilvl="7" w:tplc="64544282">
      <w:start w:val="1"/>
      <w:numFmt w:val="bullet"/>
      <w:lvlText w:val="•"/>
      <w:lvlJc w:val="left"/>
      <w:pPr>
        <w:ind w:left="4695" w:hanging="363"/>
      </w:pPr>
      <w:rPr>
        <w:rFonts w:hint="default"/>
      </w:rPr>
    </w:lvl>
    <w:lvl w:ilvl="8" w:tplc="01DCAB84">
      <w:start w:val="1"/>
      <w:numFmt w:val="bullet"/>
      <w:lvlText w:val="•"/>
      <w:lvlJc w:val="left"/>
      <w:pPr>
        <w:ind w:left="5300" w:hanging="363"/>
      </w:pPr>
      <w:rPr>
        <w:rFonts w:hint="default"/>
      </w:rPr>
    </w:lvl>
  </w:abstractNum>
  <w:abstractNum w:abstractNumId="1" w15:restartNumberingAfterBreak="0">
    <w:nsid w:val="0F060548"/>
    <w:multiLevelType w:val="hybridMultilevel"/>
    <w:tmpl w:val="7138D080"/>
    <w:lvl w:ilvl="0" w:tplc="340E72DC">
      <w:start w:val="1"/>
      <w:numFmt w:val="lowerLetter"/>
      <w:lvlText w:val="%1."/>
      <w:lvlJc w:val="left"/>
      <w:pPr>
        <w:ind w:left="357" w:hanging="25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662E5DE">
      <w:start w:val="1"/>
      <w:numFmt w:val="bullet"/>
      <w:lvlText w:val="•"/>
      <w:lvlJc w:val="left"/>
      <w:pPr>
        <w:ind w:left="1074" w:hanging="252"/>
      </w:pPr>
      <w:rPr>
        <w:rFonts w:hint="default"/>
      </w:rPr>
    </w:lvl>
    <w:lvl w:ilvl="2" w:tplc="19F64840">
      <w:start w:val="1"/>
      <w:numFmt w:val="bullet"/>
      <w:lvlText w:val="•"/>
      <w:lvlJc w:val="left"/>
      <w:pPr>
        <w:ind w:left="1788" w:hanging="252"/>
      </w:pPr>
      <w:rPr>
        <w:rFonts w:hint="default"/>
      </w:rPr>
    </w:lvl>
    <w:lvl w:ilvl="3" w:tplc="448AD06C">
      <w:start w:val="1"/>
      <w:numFmt w:val="bullet"/>
      <w:lvlText w:val="•"/>
      <w:lvlJc w:val="left"/>
      <w:pPr>
        <w:ind w:left="2503" w:hanging="252"/>
      </w:pPr>
      <w:rPr>
        <w:rFonts w:hint="default"/>
      </w:rPr>
    </w:lvl>
    <w:lvl w:ilvl="4" w:tplc="6B1EC268">
      <w:start w:val="1"/>
      <w:numFmt w:val="bullet"/>
      <w:lvlText w:val="•"/>
      <w:lvlJc w:val="left"/>
      <w:pPr>
        <w:ind w:left="3217" w:hanging="252"/>
      </w:pPr>
      <w:rPr>
        <w:rFonts w:hint="default"/>
      </w:rPr>
    </w:lvl>
    <w:lvl w:ilvl="5" w:tplc="9962CCF4">
      <w:start w:val="1"/>
      <w:numFmt w:val="bullet"/>
      <w:lvlText w:val="•"/>
      <w:lvlJc w:val="left"/>
      <w:pPr>
        <w:ind w:left="3932" w:hanging="252"/>
      </w:pPr>
      <w:rPr>
        <w:rFonts w:hint="default"/>
      </w:rPr>
    </w:lvl>
    <w:lvl w:ilvl="6" w:tplc="6520F7DA">
      <w:start w:val="1"/>
      <w:numFmt w:val="bullet"/>
      <w:lvlText w:val="•"/>
      <w:lvlJc w:val="left"/>
      <w:pPr>
        <w:ind w:left="4646" w:hanging="252"/>
      </w:pPr>
      <w:rPr>
        <w:rFonts w:hint="default"/>
      </w:rPr>
    </w:lvl>
    <w:lvl w:ilvl="7" w:tplc="EC9CC1F8">
      <w:start w:val="1"/>
      <w:numFmt w:val="bullet"/>
      <w:lvlText w:val="•"/>
      <w:lvlJc w:val="left"/>
      <w:pPr>
        <w:ind w:left="5361" w:hanging="252"/>
      </w:pPr>
      <w:rPr>
        <w:rFonts w:hint="default"/>
      </w:rPr>
    </w:lvl>
    <w:lvl w:ilvl="8" w:tplc="03CC051A">
      <w:start w:val="1"/>
      <w:numFmt w:val="bullet"/>
      <w:lvlText w:val="•"/>
      <w:lvlJc w:val="left"/>
      <w:pPr>
        <w:ind w:left="6075" w:hanging="252"/>
      </w:pPr>
      <w:rPr>
        <w:rFonts w:hint="default"/>
      </w:rPr>
    </w:lvl>
  </w:abstractNum>
  <w:abstractNum w:abstractNumId="2" w15:restartNumberingAfterBreak="0">
    <w:nsid w:val="180B00BA"/>
    <w:multiLevelType w:val="multilevel"/>
    <w:tmpl w:val="9E84C37E"/>
    <w:lvl w:ilvl="0">
      <w:start w:val="1"/>
      <w:numFmt w:val="upperRoman"/>
      <w:lvlText w:val="%1."/>
      <w:lvlJc w:val="left"/>
      <w:pPr>
        <w:ind w:left="401" w:hanging="401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>
      <w:start w:val="1"/>
      <w:numFmt w:val="upperRoman"/>
      <w:lvlText w:val="%1.%2"/>
      <w:lvlJc w:val="left"/>
      <w:pPr>
        <w:ind w:left="967" w:hanging="56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0" w:hanging="567"/>
      </w:pPr>
      <w:rPr>
        <w:rFonts w:hint="default"/>
      </w:rPr>
    </w:lvl>
  </w:abstractNum>
  <w:abstractNum w:abstractNumId="3" w15:restartNumberingAfterBreak="0">
    <w:nsid w:val="29E20E3D"/>
    <w:multiLevelType w:val="hybridMultilevel"/>
    <w:tmpl w:val="FAE8301C"/>
    <w:lvl w:ilvl="0" w:tplc="EE92DC40">
      <w:start w:val="1"/>
      <w:numFmt w:val="upperRoman"/>
      <w:lvlText w:val="%1."/>
      <w:lvlJc w:val="left"/>
      <w:pPr>
        <w:ind w:left="83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3860FFE">
      <w:start w:val="1"/>
      <w:numFmt w:val="bullet"/>
      <w:lvlText w:val="•"/>
      <w:lvlJc w:val="left"/>
      <w:pPr>
        <w:ind w:left="1742" w:hanging="471"/>
      </w:pPr>
      <w:rPr>
        <w:rFonts w:hint="default"/>
      </w:rPr>
    </w:lvl>
    <w:lvl w:ilvl="2" w:tplc="E7508F9A">
      <w:start w:val="1"/>
      <w:numFmt w:val="bullet"/>
      <w:lvlText w:val="•"/>
      <w:lvlJc w:val="left"/>
      <w:pPr>
        <w:ind w:left="2645" w:hanging="471"/>
      </w:pPr>
      <w:rPr>
        <w:rFonts w:hint="default"/>
      </w:rPr>
    </w:lvl>
    <w:lvl w:ilvl="3" w:tplc="7CFC76A2">
      <w:start w:val="1"/>
      <w:numFmt w:val="bullet"/>
      <w:lvlText w:val="•"/>
      <w:lvlJc w:val="left"/>
      <w:pPr>
        <w:ind w:left="3547" w:hanging="471"/>
      </w:pPr>
      <w:rPr>
        <w:rFonts w:hint="default"/>
      </w:rPr>
    </w:lvl>
    <w:lvl w:ilvl="4" w:tplc="9672074A">
      <w:start w:val="1"/>
      <w:numFmt w:val="bullet"/>
      <w:lvlText w:val="•"/>
      <w:lvlJc w:val="left"/>
      <w:pPr>
        <w:ind w:left="4450" w:hanging="471"/>
      </w:pPr>
      <w:rPr>
        <w:rFonts w:hint="default"/>
      </w:rPr>
    </w:lvl>
    <w:lvl w:ilvl="5" w:tplc="12F80DF2">
      <w:start w:val="1"/>
      <w:numFmt w:val="bullet"/>
      <w:lvlText w:val="•"/>
      <w:lvlJc w:val="left"/>
      <w:pPr>
        <w:ind w:left="5352" w:hanging="471"/>
      </w:pPr>
      <w:rPr>
        <w:rFonts w:hint="default"/>
      </w:rPr>
    </w:lvl>
    <w:lvl w:ilvl="6" w:tplc="4992B522">
      <w:start w:val="1"/>
      <w:numFmt w:val="bullet"/>
      <w:lvlText w:val="•"/>
      <w:lvlJc w:val="left"/>
      <w:pPr>
        <w:ind w:left="6255" w:hanging="471"/>
      </w:pPr>
      <w:rPr>
        <w:rFonts w:hint="default"/>
      </w:rPr>
    </w:lvl>
    <w:lvl w:ilvl="7" w:tplc="8A5A48F4">
      <w:start w:val="1"/>
      <w:numFmt w:val="bullet"/>
      <w:lvlText w:val="•"/>
      <w:lvlJc w:val="left"/>
      <w:pPr>
        <w:ind w:left="7157" w:hanging="471"/>
      </w:pPr>
      <w:rPr>
        <w:rFonts w:hint="default"/>
      </w:rPr>
    </w:lvl>
    <w:lvl w:ilvl="8" w:tplc="1E1EB3D4">
      <w:start w:val="1"/>
      <w:numFmt w:val="bullet"/>
      <w:lvlText w:val="•"/>
      <w:lvlJc w:val="left"/>
      <w:pPr>
        <w:ind w:left="8060" w:hanging="471"/>
      </w:pPr>
      <w:rPr>
        <w:rFonts w:hint="default"/>
      </w:rPr>
    </w:lvl>
  </w:abstractNum>
  <w:abstractNum w:abstractNumId="4" w15:restartNumberingAfterBreak="0">
    <w:nsid w:val="318B4CE8"/>
    <w:multiLevelType w:val="hybridMultilevel"/>
    <w:tmpl w:val="3C2CD03A"/>
    <w:lvl w:ilvl="0" w:tplc="E7847424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2AE8E3C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2E1E85E2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AD52C95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DEB67BD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8FA05520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09F678EE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AD0AF236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A064B4FE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5" w15:restartNumberingAfterBreak="0">
    <w:nsid w:val="352E73F0"/>
    <w:multiLevelType w:val="hybridMultilevel"/>
    <w:tmpl w:val="9A4002A8"/>
    <w:lvl w:ilvl="0" w:tplc="4F32C066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C794F844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F6A2498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B7909D58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A6523AA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36049BA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A9D61294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F4180766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15D60EF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6" w15:restartNumberingAfterBreak="0">
    <w:nsid w:val="39A47E7C"/>
    <w:multiLevelType w:val="hybridMultilevel"/>
    <w:tmpl w:val="7276B86C"/>
    <w:lvl w:ilvl="0" w:tplc="83329C5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0D49556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70BC6798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B0948E0C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E136569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B330D24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57862B60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75E68912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DAE654B6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7" w15:restartNumberingAfterBreak="0">
    <w:nsid w:val="3F2538B9"/>
    <w:multiLevelType w:val="hybridMultilevel"/>
    <w:tmpl w:val="B9D0D33E"/>
    <w:lvl w:ilvl="0" w:tplc="840426A6">
      <w:start w:val="1"/>
      <w:numFmt w:val="bullet"/>
      <w:lvlText w:val=""/>
      <w:lvlJc w:val="left"/>
      <w:pPr>
        <w:ind w:left="864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203C36">
      <w:start w:val="1"/>
      <w:numFmt w:val="bullet"/>
      <w:lvlText w:val="•"/>
      <w:lvlJc w:val="left"/>
      <w:pPr>
        <w:ind w:left="1750" w:hanging="286"/>
      </w:pPr>
      <w:rPr>
        <w:rFonts w:hint="default"/>
      </w:rPr>
    </w:lvl>
    <w:lvl w:ilvl="2" w:tplc="698C835E">
      <w:start w:val="1"/>
      <w:numFmt w:val="bullet"/>
      <w:lvlText w:val="•"/>
      <w:lvlJc w:val="left"/>
      <w:pPr>
        <w:ind w:left="2641" w:hanging="286"/>
      </w:pPr>
      <w:rPr>
        <w:rFonts w:hint="default"/>
      </w:rPr>
    </w:lvl>
    <w:lvl w:ilvl="3" w:tplc="39444762">
      <w:start w:val="1"/>
      <w:numFmt w:val="bullet"/>
      <w:lvlText w:val="•"/>
      <w:lvlJc w:val="left"/>
      <w:pPr>
        <w:ind w:left="3531" w:hanging="286"/>
      </w:pPr>
      <w:rPr>
        <w:rFonts w:hint="default"/>
      </w:rPr>
    </w:lvl>
    <w:lvl w:ilvl="4" w:tplc="F796E1D6">
      <w:start w:val="1"/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648A569C">
      <w:start w:val="1"/>
      <w:numFmt w:val="bullet"/>
      <w:lvlText w:val="•"/>
      <w:lvlJc w:val="left"/>
      <w:pPr>
        <w:ind w:left="5312" w:hanging="286"/>
      </w:pPr>
      <w:rPr>
        <w:rFonts w:hint="default"/>
      </w:rPr>
    </w:lvl>
    <w:lvl w:ilvl="6" w:tplc="31D87C5E">
      <w:start w:val="1"/>
      <w:numFmt w:val="bullet"/>
      <w:lvlText w:val="•"/>
      <w:lvlJc w:val="left"/>
      <w:pPr>
        <w:ind w:left="6203" w:hanging="286"/>
      </w:pPr>
      <w:rPr>
        <w:rFonts w:hint="default"/>
      </w:rPr>
    </w:lvl>
    <w:lvl w:ilvl="7" w:tplc="C00644F4">
      <w:start w:val="1"/>
      <w:numFmt w:val="bullet"/>
      <w:lvlText w:val="•"/>
      <w:lvlJc w:val="left"/>
      <w:pPr>
        <w:ind w:left="7093" w:hanging="286"/>
      </w:pPr>
      <w:rPr>
        <w:rFonts w:hint="default"/>
      </w:rPr>
    </w:lvl>
    <w:lvl w:ilvl="8" w:tplc="B34E5D12">
      <w:start w:val="1"/>
      <w:numFmt w:val="bullet"/>
      <w:lvlText w:val="•"/>
      <w:lvlJc w:val="left"/>
      <w:pPr>
        <w:ind w:left="7984" w:hanging="286"/>
      </w:pPr>
      <w:rPr>
        <w:rFonts w:hint="default"/>
      </w:rPr>
    </w:lvl>
  </w:abstractNum>
  <w:abstractNum w:abstractNumId="8" w15:restartNumberingAfterBreak="0">
    <w:nsid w:val="658B44F5"/>
    <w:multiLevelType w:val="hybridMultilevel"/>
    <w:tmpl w:val="E7681186"/>
    <w:lvl w:ilvl="0" w:tplc="8E04B180">
      <w:start w:val="1"/>
      <w:numFmt w:val="decimal"/>
      <w:lvlText w:val="%1."/>
      <w:lvlJc w:val="left"/>
      <w:pPr>
        <w:ind w:left="463" w:hanging="360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944A6640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26862E90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AE208EC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59D0E6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96DE2BF2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62A27792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8C7AC714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E30E3940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9" w15:restartNumberingAfterBreak="0">
    <w:nsid w:val="6C635B6D"/>
    <w:multiLevelType w:val="hybridMultilevel"/>
    <w:tmpl w:val="50F88B1A"/>
    <w:lvl w:ilvl="0" w:tplc="09FA10DC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B103E90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89EA5054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298AE55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8A1275F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2E4A220C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8FA64EC0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9B3CBE8C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A036A8DC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0" w15:restartNumberingAfterBreak="0">
    <w:nsid w:val="6CC81198"/>
    <w:multiLevelType w:val="hybridMultilevel"/>
    <w:tmpl w:val="2CECB08E"/>
    <w:lvl w:ilvl="0" w:tplc="D2E66A2A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B129588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30A8E3A6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3" w:tplc="F984D6EA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552A9376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AAAC131E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B4A0E3F8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7" w:tplc="3F46E61A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8" w:tplc="2EF0247C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1" w15:restartNumberingAfterBreak="0">
    <w:nsid w:val="725C1719"/>
    <w:multiLevelType w:val="hybridMultilevel"/>
    <w:tmpl w:val="B600D6DC"/>
    <w:lvl w:ilvl="0" w:tplc="2EFA9C4E">
      <w:start w:val="1"/>
      <w:numFmt w:val="decimal"/>
      <w:lvlText w:val="%1."/>
      <w:lvlJc w:val="left"/>
      <w:pPr>
        <w:ind w:left="420" w:hanging="317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F594C0B0">
      <w:start w:val="1"/>
      <w:numFmt w:val="bullet"/>
      <w:lvlText w:val="•"/>
      <w:lvlJc w:val="left"/>
      <w:pPr>
        <w:ind w:left="1029" w:hanging="317"/>
      </w:pPr>
      <w:rPr>
        <w:rFonts w:hint="default"/>
      </w:rPr>
    </w:lvl>
    <w:lvl w:ilvl="2" w:tplc="CC4E6872">
      <w:start w:val="1"/>
      <w:numFmt w:val="bullet"/>
      <w:lvlText w:val="•"/>
      <w:lvlJc w:val="left"/>
      <w:pPr>
        <w:ind w:left="1638" w:hanging="317"/>
      </w:pPr>
      <w:rPr>
        <w:rFonts w:hint="default"/>
      </w:rPr>
    </w:lvl>
    <w:lvl w:ilvl="3" w:tplc="494A2E9A">
      <w:start w:val="1"/>
      <w:numFmt w:val="bullet"/>
      <w:lvlText w:val="•"/>
      <w:lvlJc w:val="left"/>
      <w:pPr>
        <w:ind w:left="2247" w:hanging="317"/>
      </w:pPr>
      <w:rPr>
        <w:rFonts w:hint="default"/>
      </w:rPr>
    </w:lvl>
    <w:lvl w:ilvl="4" w:tplc="39DC0A5E">
      <w:start w:val="1"/>
      <w:numFmt w:val="bullet"/>
      <w:lvlText w:val="•"/>
      <w:lvlJc w:val="left"/>
      <w:pPr>
        <w:ind w:left="2856" w:hanging="317"/>
      </w:pPr>
      <w:rPr>
        <w:rFonts w:hint="default"/>
      </w:rPr>
    </w:lvl>
    <w:lvl w:ilvl="5" w:tplc="0A0E178A">
      <w:start w:val="1"/>
      <w:numFmt w:val="bullet"/>
      <w:lvlText w:val="•"/>
      <w:lvlJc w:val="left"/>
      <w:pPr>
        <w:ind w:left="3465" w:hanging="317"/>
      </w:pPr>
      <w:rPr>
        <w:rFonts w:hint="default"/>
      </w:rPr>
    </w:lvl>
    <w:lvl w:ilvl="6" w:tplc="739CA2B4">
      <w:start w:val="1"/>
      <w:numFmt w:val="bullet"/>
      <w:lvlText w:val="•"/>
      <w:lvlJc w:val="left"/>
      <w:pPr>
        <w:ind w:left="4074" w:hanging="317"/>
      </w:pPr>
      <w:rPr>
        <w:rFonts w:hint="default"/>
      </w:rPr>
    </w:lvl>
    <w:lvl w:ilvl="7" w:tplc="7BC47AD0">
      <w:start w:val="1"/>
      <w:numFmt w:val="bullet"/>
      <w:lvlText w:val="•"/>
      <w:lvlJc w:val="left"/>
      <w:pPr>
        <w:ind w:left="4683" w:hanging="317"/>
      </w:pPr>
      <w:rPr>
        <w:rFonts w:hint="default"/>
      </w:rPr>
    </w:lvl>
    <w:lvl w:ilvl="8" w:tplc="DA42B3AA">
      <w:start w:val="1"/>
      <w:numFmt w:val="bullet"/>
      <w:lvlText w:val="•"/>
      <w:lvlJc w:val="left"/>
      <w:pPr>
        <w:ind w:left="5292" w:hanging="317"/>
      </w:pPr>
      <w:rPr>
        <w:rFonts w:hint="default"/>
      </w:rPr>
    </w:lvl>
  </w:abstractNum>
  <w:abstractNum w:abstractNumId="12" w15:restartNumberingAfterBreak="0">
    <w:nsid w:val="799D5103"/>
    <w:multiLevelType w:val="hybridMultilevel"/>
    <w:tmpl w:val="7298CF10"/>
    <w:lvl w:ilvl="0" w:tplc="1AFCA7DA">
      <w:start w:val="1"/>
      <w:numFmt w:val="lowerLetter"/>
      <w:lvlText w:val="%1."/>
      <w:lvlJc w:val="left"/>
      <w:pPr>
        <w:ind w:left="165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3AC012">
      <w:start w:val="1"/>
      <w:numFmt w:val="bullet"/>
      <w:lvlText w:val="•"/>
      <w:lvlJc w:val="left"/>
      <w:pPr>
        <w:ind w:left="2464" w:hanging="284"/>
      </w:pPr>
      <w:rPr>
        <w:rFonts w:hint="default"/>
      </w:rPr>
    </w:lvl>
    <w:lvl w:ilvl="2" w:tplc="EF0667B2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3" w:tplc="6D6405D2">
      <w:start w:val="1"/>
      <w:numFmt w:val="bullet"/>
      <w:lvlText w:val="•"/>
      <w:lvlJc w:val="left"/>
      <w:pPr>
        <w:ind w:left="4073" w:hanging="284"/>
      </w:pPr>
      <w:rPr>
        <w:rFonts w:hint="default"/>
      </w:rPr>
    </w:lvl>
    <w:lvl w:ilvl="4" w:tplc="C9D2FE24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5" w:tplc="5DC23442">
      <w:start w:val="1"/>
      <w:numFmt w:val="bullet"/>
      <w:lvlText w:val="•"/>
      <w:lvlJc w:val="left"/>
      <w:pPr>
        <w:ind w:left="5682" w:hanging="284"/>
      </w:pPr>
      <w:rPr>
        <w:rFonts w:hint="default"/>
      </w:rPr>
    </w:lvl>
    <w:lvl w:ilvl="6" w:tplc="369C8CD4">
      <w:start w:val="1"/>
      <w:numFmt w:val="bullet"/>
      <w:lvlText w:val="•"/>
      <w:lvlJc w:val="left"/>
      <w:pPr>
        <w:ind w:left="6487" w:hanging="284"/>
      </w:pPr>
      <w:rPr>
        <w:rFonts w:hint="default"/>
      </w:rPr>
    </w:lvl>
    <w:lvl w:ilvl="7" w:tplc="46BAB638">
      <w:start w:val="1"/>
      <w:numFmt w:val="bullet"/>
      <w:lvlText w:val="•"/>
      <w:lvlJc w:val="left"/>
      <w:pPr>
        <w:ind w:left="7291" w:hanging="284"/>
      </w:pPr>
      <w:rPr>
        <w:rFonts w:hint="default"/>
      </w:rPr>
    </w:lvl>
    <w:lvl w:ilvl="8" w:tplc="F468C24A">
      <w:start w:val="1"/>
      <w:numFmt w:val="bullet"/>
      <w:lvlText w:val="•"/>
      <w:lvlJc w:val="left"/>
      <w:pPr>
        <w:ind w:left="8096" w:hanging="284"/>
      </w:pPr>
      <w:rPr>
        <w:rFonts w:hint="default"/>
      </w:rPr>
    </w:lvl>
  </w:abstractNum>
  <w:abstractNum w:abstractNumId="13" w15:restartNumberingAfterBreak="0">
    <w:nsid w:val="7C854373"/>
    <w:multiLevelType w:val="multilevel"/>
    <w:tmpl w:val="3322100C"/>
    <w:lvl w:ilvl="0">
      <w:start w:val="4"/>
      <w:numFmt w:val="decimal"/>
      <w:lvlText w:val="%1"/>
      <w:lvlJc w:val="left"/>
      <w:pPr>
        <w:ind w:left="4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</w:abstractNum>
  <w:abstractNum w:abstractNumId="14" w15:restartNumberingAfterBreak="0">
    <w:nsid w:val="7CA231E5"/>
    <w:multiLevelType w:val="multilevel"/>
    <w:tmpl w:val="0DD03C40"/>
    <w:lvl w:ilvl="0">
      <w:start w:val="6"/>
      <w:numFmt w:val="decimal"/>
      <w:lvlText w:val="%1"/>
      <w:lvlJc w:val="left"/>
      <w:pPr>
        <w:ind w:left="4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</w:abstractNum>
  <w:abstractNum w:abstractNumId="15" w15:restartNumberingAfterBreak="0">
    <w:nsid w:val="7D6D05F7"/>
    <w:multiLevelType w:val="hybridMultilevel"/>
    <w:tmpl w:val="C84A6FBC"/>
    <w:lvl w:ilvl="0" w:tplc="F01C248E">
      <w:start w:val="1"/>
      <w:numFmt w:val="decimal"/>
      <w:lvlText w:val="%1."/>
      <w:lvlJc w:val="left"/>
      <w:pPr>
        <w:ind w:left="280" w:hanging="178"/>
      </w:pPr>
      <w:rPr>
        <w:rFonts w:ascii="Arial" w:eastAsia="Calibri" w:hAnsi="Arial" w:cs="Arial" w:hint="default"/>
        <w:spacing w:val="-2"/>
        <w:w w:val="100"/>
        <w:sz w:val="18"/>
        <w:szCs w:val="18"/>
      </w:rPr>
    </w:lvl>
    <w:lvl w:ilvl="1" w:tplc="7AF2FD30">
      <w:start w:val="1"/>
      <w:numFmt w:val="bullet"/>
      <w:lvlText w:val="•"/>
      <w:lvlJc w:val="left"/>
      <w:pPr>
        <w:ind w:left="903" w:hanging="178"/>
      </w:pPr>
      <w:rPr>
        <w:rFonts w:hint="default"/>
      </w:rPr>
    </w:lvl>
    <w:lvl w:ilvl="2" w:tplc="A03C8FC6">
      <w:start w:val="1"/>
      <w:numFmt w:val="bullet"/>
      <w:lvlText w:val="•"/>
      <w:lvlJc w:val="left"/>
      <w:pPr>
        <w:ind w:left="1526" w:hanging="178"/>
      </w:pPr>
      <w:rPr>
        <w:rFonts w:hint="default"/>
      </w:rPr>
    </w:lvl>
    <w:lvl w:ilvl="3" w:tplc="19264DA4">
      <w:start w:val="1"/>
      <w:numFmt w:val="bullet"/>
      <w:lvlText w:val="•"/>
      <w:lvlJc w:val="left"/>
      <w:pPr>
        <w:ind w:left="2149" w:hanging="178"/>
      </w:pPr>
      <w:rPr>
        <w:rFonts w:hint="default"/>
      </w:rPr>
    </w:lvl>
    <w:lvl w:ilvl="4" w:tplc="E69EC752">
      <w:start w:val="1"/>
      <w:numFmt w:val="bullet"/>
      <w:lvlText w:val="•"/>
      <w:lvlJc w:val="left"/>
      <w:pPr>
        <w:ind w:left="2772" w:hanging="178"/>
      </w:pPr>
      <w:rPr>
        <w:rFonts w:hint="default"/>
      </w:rPr>
    </w:lvl>
    <w:lvl w:ilvl="5" w:tplc="3C560BE6">
      <w:start w:val="1"/>
      <w:numFmt w:val="bullet"/>
      <w:lvlText w:val="•"/>
      <w:lvlJc w:val="left"/>
      <w:pPr>
        <w:ind w:left="3395" w:hanging="178"/>
      </w:pPr>
      <w:rPr>
        <w:rFonts w:hint="default"/>
      </w:rPr>
    </w:lvl>
    <w:lvl w:ilvl="6" w:tplc="D8305070">
      <w:start w:val="1"/>
      <w:numFmt w:val="bullet"/>
      <w:lvlText w:val="•"/>
      <w:lvlJc w:val="left"/>
      <w:pPr>
        <w:ind w:left="4018" w:hanging="178"/>
      </w:pPr>
      <w:rPr>
        <w:rFonts w:hint="default"/>
      </w:rPr>
    </w:lvl>
    <w:lvl w:ilvl="7" w:tplc="3B12883A">
      <w:start w:val="1"/>
      <w:numFmt w:val="bullet"/>
      <w:lvlText w:val="•"/>
      <w:lvlJc w:val="left"/>
      <w:pPr>
        <w:ind w:left="4641" w:hanging="178"/>
      </w:pPr>
      <w:rPr>
        <w:rFonts w:hint="default"/>
      </w:rPr>
    </w:lvl>
    <w:lvl w:ilvl="8" w:tplc="A1E6709E">
      <w:start w:val="1"/>
      <w:numFmt w:val="bullet"/>
      <w:lvlText w:val="•"/>
      <w:lvlJc w:val="left"/>
      <w:pPr>
        <w:ind w:left="5264" w:hanging="17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7"/>
    <w:rsid w:val="000459D1"/>
    <w:rsid w:val="000A5D1B"/>
    <w:rsid w:val="000B0583"/>
    <w:rsid w:val="000E4D67"/>
    <w:rsid w:val="00152DAE"/>
    <w:rsid w:val="0018247D"/>
    <w:rsid w:val="00204D0D"/>
    <w:rsid w:val="00234334"/>
    <w:rsid w:val="002C1304"/>
    <w:rsid w:val="0032161A"/>
    <w:rsid w:val="00332D6A"/>
    <w:rsid w:val="00344E7F"/>
    <w:rsid w:val="003A0576"/>
    <w:rsid w:val="003D6807"/>
    <w:rsid w:val="00416B93"/>
    <w:rsid w:val="00427D9E"/>
    <w:rsid w:val="00477F0C"/>
    <w:rsid w:val="004C1C83"/>
    <w:rsid w:val="004E1CD0"/>
    <w:rsid w:val="004E3B4D"/>
    <w:rsid w:val="005300D9"/>
    <w:rsid w:val="00557F83"/>
    <w:rsid w:val="0056485A"/>
    <w:rsid w:val="005A12C6"/>
    <w:rsid w:val="005F2E40"/>
    <w:rsid w:val="006C5580"/>
    <w:rsid w:val="00741705"/>
    <w:rsid w:val="007D52CB"/>
    <w:rsid w:val="008D4A10"/>
    <w:rsid w:val="008E1212"/>
    <w:rsid w:val="0090576D"/>
    <w:rsid w:val="00997F53"/>
    <w:rsid w:val="009D757A"/>
    <w:rsid w:val="00AD7C7B"/>
    <w:rsid w:val="00B31498"/>
    <w:rsid w:val="00B6578D"/>
    <w:rsid w:val="00C04210"/>
    <w:rsid w:val="00C10348"/>
    <w:rsid w:val="00C86166"/>
    <w:rsid w:val="00CF790E"/>
    <w:rsid w:val="00DC7146"/>
    <w:rsid w:val="00E1116F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41A13-23E8-4C63-B6D1-9C9E0F5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67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64" w:right="112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E11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116F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11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6F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45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venios.reitoria@ufrpe.br" TargetMode="External"/><Relationship Id="rId1" Type="http://schemas.openxmlformats.org/officeDocument/2006/relationships/hyperlink" Target="mailto:convenios.reitoria@ufr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1415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MANUAL N\272 3 - TRANSFER\312NCIA DE RECURSOS ENTRE \323RG\303OS FEDERAIS vers\343o 1.3 03set2015 aprovado.docx)</vt:lpstr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MANUAL N\272 3 - TRANSFER\312NCIA DE RECURSOS ENTRE \323RG\303OS FEDERAIS vers\343o 1.3 03set2015 aprovado.docx)</dc:title>
  <dc:subject/>
  <dc:creator>DCCAc2</dc:creator>
  <cp:keywords/>
  <dc:description/>
  <cp:lastModifiedBy>Jorge Gouvêa</cp:lastModifiedBy>
  <cp:revision>4</cp:revision>
  <dcterms:created xsi:type="dcterms:W3CDTF">2016-04-29T17:19:00Z</dcterms:created>
  <dcterms:modified xsi:type="dcterms:W3CDTF">2016-04-29T18:26:00Z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2016-03-14T00:00:00Z</vt:filetime>
  </property>
</Properties>
</file>